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 standalone="yes"?>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<w:body><w:p w14:paraId="685901DB" w14:textId="77777777" w:rsidR="00AA3432" w:rsidRDefault="00AA3432"><w:pPr><w:widowControl w:val="0"/><w:pBdr><w:top w:val="nil"/><w:left w:val="nil"/><w:bottom w:val="nil"/><w:right w:val="nil"/><w:between w:val="nil"/></w:pBdr><w:spacing w:after="0" w:line="276" w:lineRule="auto"/><w:rPr><w:color w:val="000000"/><w:sz w:val="22"/><w:szCs w:val="22"/></w:rPr></w:pPr></w:p><w:tbl><w:tblPr><w:tblStyle w:val="a"/><w:tblpPr w:leftFromText="141" w:rightFromText="141" w:vertAnchor="text"/><w:tblW w:w="9072" w:type="dxa"/><w:tblInd w:w="0" w:type="dxa"/><w:tblBorders><w:top w:val="nil"/><w:left w:val="nil"/><w:bottom w:val="nil"/><w:right w:val="nil"/><w:insideH w:val="nil"/><w:insideV w:val="nil"/></w:tblBorders><w:tblLayout w:type="fixed"/><w:tblLook w:val="0400" w:firstRow="0" w:lastRow="0" w:firstColumn="0" w:lastColumn="0" w:noHBand="0" w:noVBand="1"/></w:tblPr><w:tblGrid><w:gridCol w:w="9072"/></w:tblGrid><w:tr w:rsidR="00AA3432" w14:paraId="29966A79" w14:textId="77777777"><w:trPr><w:trHeight w:val="510"/></w:trPr><w:tc><w:tcPr><w:tcW w:w="9072" w:type="dxa"/><w:tcBorders><w:bottom w:val="single" w:sz="4" w:space="0" w:color="EBC052"/></w:tcBorders><w:vAlign w:val="center"/></w:tcPr><w:p w14:paraId="39A928FE" w14:textId="77777777" w:rsidR="00AA3432" w:rsidRDefault="00000000"><w:pPr><w:jc w:val="center"/><w:rPr><w:rFonts w:ascii="Play" w:eastAsia="Play" w:hAnsi="Play" w:cs="Play"/><w:b/><w:sz w:val="26"/><w:szCs w:val="26"/></w:rPr></w:pPr><w:r><w:t xml:space="preserve">{{KLIENT(NIP)}}</w:t></w:r></w:p></w:tc></w:tr><w:tr w:rsidR="00AA3432" w14:paraId="53C85DCB" w14:textId="77777777"><w:trPr><w:trHeight w:val="375"/></w:trPr><w:tc><w:tcPr><w:tcW w:w="9072" w:type="dxa"/><w:tcBorders><w:top w:val="single" w:sz="4" w:space="0" w:color="EBC052"/><w:bottom w:val="single" w:sz="4" w:space="0" w:color="EBC052"/></w:tcBorders><w:vAlign w:val="center"/></w:tcPr><w:p w14:paraId="0A7F6167" w14:textId="77777777" w:rsidR="00AA3432" w:rsidRDefault="00000000"><w:pPr><w:ind w:left="144"/><w:jc w:val="center"/><w:rPr><w:rFonts w:ascii="Play" w:eastAsia="Play" w:hAnsi="Play" w:cs="Play"/><w:b/><w:sz w:val="26"/><w:szCs w:val="26"/></w:rPr></w:pPr><w:r><w:t xml:space="preserve">Oferta z dnia {{Oferta z dnia}}{{Oferta z dnia}}{{Oferta z dnia}}</w:t></w:r><w:r><w:rPr><w:rFonts w:ascii="Play" w:eastAsia="Play" w:hAnsi="Play" w:cs="Play"/><w:b/><w:sz w:val="26"/><w:szCs w:val="26"/></w:rPr><w:t>{{Oferta z dnia}}</w:t></w:r></w:p></w:tc></w:tr><w:tr w:rsidR="00AA3432" w14:paraId="021B53BD" w14:textId="77777777"><w:trPr><w:trHeight w:val="345"/></w:trPr><w:tc><w:tcPr><w:tcW w:w="9072" w:type="dxa"/><w:tcBorders><w:top w:val="single" w:sz="4" w:space="0" w:color="EBC052"/><w:bottom w:val="single" w:sz="4" w:space="0" w:color="EBC052"/></w:tcBorders><w:vAlign w:val="center"/></w:tcPr><w:p w14:paraId="48C3297C" w14:textId="77777777" w:rsidR="00AA3432" w:rsidRDefault="00000000"><w:pPr><w:ind w:left="144"/><w:jc w:val="center"/><w:rPr><w:rFonts w:ascii="Play" w:eastAsia="Play" w:hAnsi="Play" w:cs="Play"/><w:sz w:val="26"/><w:szCs w:val="26"/></w:rPr></w:pPr><w:r><w:t xml:space="preserve">Ważna do dnia {{waznado}} roku{{waznado}} roku{{waznado}} roku</w:t></w:r><w:r><w:rPr><w:rFonts w:ascii="Play" w:eastAsia="Play" w:hAnsi="Play" w:cs="Play"/><w:b/><w:sz w:val="26"/><w:szCs w:val="26"/></w:rPr><w:t>{{</w:t></w:r><w:r><w:rPr><w:rFonts w:ascii="Play" w:eastAsia="Play" w:hAnsi="Play" w:cs="Play"/><w:b/><w:sz w:val="26"/><w:szCs w:val="26"/></w:rPr><w:t>waznado</w:t></w:r><w:r><w:rPr><w:rFonts w:ascii="Play" w:eastAsia="Play" w:hAnsi="Play" w:cs="Play"/><w:b/><w:sz w:val="26"/><w:szCs w:val="26"/></w:rPr><w:t>}} roku</w:t></w:r></w:p></w:tc></w:tr><w:tr w:rsidR="00AA3432" w14:paraId="53082D53" w14:textId="77777777"><w:trPr><w:trHeight w:val="375"/></w:trPr><w:tc><w:tcPr><w:tcW w:w="9072" w:type="dxa"/><w:tcBorders><w:top w:val="single" w:sz="4" w:space="0" w:color="EBC052"/><w:bottom w:val="single" w:sz="4" w:space="0" w:color="EBC052"/></w:tcBorders><w:vAlign w:val="center"/></w:tcPr><w:p w14:paraId="6D683D65" w14:textId="77777777" w:rsidR="00AA3432" w:rsidRDefault="00000000"><w:pPr><w:ind w:left="144"/><w:jc w:val="center"/><w:rPr><w:rFonts w:ascii="Play" w:eastAsia="Play" w:hAnsi="Play" w:cs="Play"/><w:b/><w:sz w:val="26"/><w:szCs w:val="26"/></w:rPr></w:pPr><w:r><w:rPr><w:rFonts w:ascii="Play" w:eastAsia="Play" w:hAnsi="Play" w:cs="Play"/><w:sz w:val="26"/><w:szCs w:val="26"/></w:rPr><w:t xml:space="preserve">Zlecenie dodatkowe </w:t></w:r><w:r><w:rPr><w:rFonts w:ascii="Play" w:eastAsia="Play" w:hAnsi="Play" w:cs="Play"/><w:b/><w:sz w:val="26"/><w:szCs w:val="26"/></w:rPr><w:t>(wersja standard)</w:t></w:r></w:p></w:tc></w:tr></w:tbl><w:p w14:paraId="7BBFADA1" w14:textId="77777777" w:rsidR="00AA3432" w:rsidRDefault="00AA3432"><w:pPr><w:spacing w:before="120" w:after="120" w:line="276" w:lineRule="auto"/><w:jc w:val="both"/><w:rPr><w:rFonts w:ascii="Play" w:eastAsia="Play" w:hAnsi="Play" w:cs="Play"/><w:color w:val="000000"/></w:rPr></w:pPr></w:p><w:p w14:paraId="0374E996" w14:textId="77777777" w:rsidR="00AA3432" w:rsidRDefault="00000000"><w:pPr><w:spacing w:before="120" w:after="120" w:line="276" w:lineRule="auto"/><w:jc w:val="both"/><w:rPr><w:rFonts w:ascii="Play" w:eastAsia="Play" w:hAnsi="Play" w:cs="Play"/><w:color w:val="000000"/></w:rPr></w:pPr><w:r><w:t xml:space="preserve">{{firmaM}} przesyła propozycję usług dla  {{KLIENT(NIP)}} (także jako „Zleceniodawca”). Z przyjemnością nawiążemy współpracę z {{KLIENT(NIP)}} i wspomożemy Państwa w realizacji opisanego zadania. Czekamy na możliwość rozpoczęcia współpracy!firmaM}} przesyła propozycję usług dla  {{KLIENT(NIP)}} (także jako „Zleceniodawca”). Z przyjemnością nawiążemy współpracę z {{KLIENT(NIP)}} i wspomożemy Państwa w realizacji opisanego zadania. Czekamy na możliwość rozpoczęcia współpracy!firmaM}} przesyła propozycję usług dla  {{KLIENT(NIP)}} (także jako „Zleceniodawca”). Z przyjemnością nawiążemy współpracę z {{KLIENT(NIP)}} i wspomożemy Państwa w realizacji opisanego zadania. Czekamy na możliwość rozpoczęcia współpracy!</w:t></w:r><w:r><w:rPr><w:rFonts w:ascii="Play" w:eastAsia="Play" w:hAnsi="Play" w:cs="Play"/><w:color w:val="000000"/></w:rPr><w:t>firmaM</w:t></w:r><w:r><w:rPr><w:rFonts w:ascii="Play" w:eastAsia="Play" w:hAnsi="Play" w:cs="Play"/><w:color w:val="000000"/></w:rPr><w:t xml:space="preserve">}} przesyła propozycję usług </w:t></w:r><w:r><w:rPr><w:rFonts w:ascii="Play" w:eastAsia="Play" w:hAnsi="Play" w:cs="Play"/><w:color w:val="000000"/></w:rPr><w:t>dla  {</w:t></w:r><w:r><w:rPr><w:rFonts w:ascii="Play" w:eastAsia="Play" w:hAnsi="Play" w:cs="Play"/><w:color w:val="000000"/></w:rPr><w:t>{KLIENT(NIP)}} (także jako „</w:t></w:r><w:r><w:rPr><w:rFonts w:ascii="Play" w:eastAsia="Play" w:hAnsi="Play" w:cs="Play"/><w:b/><w:color w:val="000000"/></w:rPr><w:t>Zleceniodawca</w:t></w:r><w:r><w:rPr><w:rFonts w:ascii="Play" w:eastAsia="Play" w:hAnsi="Play" w:cs="Play"/><w:color w:val="000000"/></w:rPr><w:t>”). Z przyjemnością nawiążemy współpracę z {{KLIENT(NIP)}} i wspomożemy Państwa w realizacji opisanego zadania. Czekamy na możliwość rozpoczęcia współpracy!</w:t></w:r></w:p><w:p w14:paraId="3731C8C7" w14:textId="77777777" w:rsidR="00AA3432" w:rsidRDefault="00000000"><w:pPr><w:spacing w:before="144" w:line="276" w:lineRule="auto"/><w:rPr><w:rFonts w:ascii="Play" w:eastAsia="Play" w:hAnsi="Play" w:cs="Play"/><w:color w:val="000000"/><w:sz w:val="21"/><w:szCs w:val="21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58AD0DC8" wp14:editId="01F68821"><wp:extent cx="5732145" cy="25400"/><wp:effectExtent l="0" t="0" r="0" b="0"/><wp:docPr id="2" name="Łącznik prosty ze strzałką 2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2" name="image4.png"/><a:graphic><a:graphicData uri="http://schemas.openxmlformats.org/drawingml/2006/picture"><pic:pic><pic:nvPicPr><pic:cNvPr id="0" name="image4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p w14:paraId="0BF0575B" w14:textId="77777777" w:rsidR="00AA3432" w:rsidRDefault="00000000"><w:pPr><w:pStyle w:val="Nagwek2"/><w:spacing w:before="144" w:line="276" w:lineRule="auto"/><w:rPr><w:rFonts w:ascii="Play" w:eastAsia="Play" w:hAnsi="Play" w:cs="Play"/><w:color w:val="2D2D2D"/></w:rPr></w:pPr><w:r><w:rPr><w:rFonts w:ascii="Play" w:eastAsia="Play" w:hAnsi="Play" w:cs="Play"/><w:color w:val="2D2D2D"/></w:rPr><w:t>Przedmiot zlecenia</w:t></w:r></w:p><w:p w14:paraId="1E540877" w14:textId="77777777" w:rsidR="00AA3432" w:rsidRDefault="00000000"><w:pPr><w:numPr><w:ilvl w:val="0"/><w:numId w:val="4"/></w:numPr><w:spacing w:before="144" w:after="60" w:line="276" w:lineRule="auto"/><w:rPr><w:rFonts w:ascii="Play" w:eastAsia="Play" w:hAnsi="Play" w:cs="Play"/></w:rPr></w:pPr><w:r><w:t xml:space="preserve"><w:t>{{temat}}<w:t>{{temat}}<w:t>{{temat}}</w:t></w:r><w:r><w:rPr><w:rFonts w:ascii="Play" w:eastAsia="Play" w:hAnsi="Play" w:cs="Play"/></w:rPr><w:tab/><w:t>{{temat}}</w:r><w:r><w:rPr><w:rFonts w:ascii="Play" w:eastAsia="Play" w:hAnsi="Play" w:cs="Play"/></w:rPr><w:tab/><w:t>{{temat}}</w:t></w:r><w:r><w:rPr><w:rFonts w:ascii="Play" w:eastAsia="Play" w:hAnsi="Play" w:cs="Play"/></w:rPr><w:tab/><w:t>{{temat}}</w:t></w:r><w:r><w:rPr><w:rFonts w:ascii="Play" w:eastAsia="Play" w:hAnsi="Play" w:cs="Play"/></w:rPr><w:tab/></w:r><w:r><w:rPr><w:rFonts w:ascii="Play" w:eastAsia="Play" w:hAnsi="Play" w:cs="Play"/></w:rPr><w:tab/><w:t>{{temat}}</w:t></w:r></w:p><w:p w14:paraId="18D57EDF" w14:textId="77777777" w:rsidR="00AA3432" w:rsidRDefault="00000000"><w:pPr><w:numPr><w:ilvl w:val="0"/><w:numId w:val="4"/></w:numPr><w:spacing w:before="144" w:after="60" w:line="276" w:lineRule="auto"/><w:rPr><w:rFonts w:ascii="Play" w:eastAsia="Play" w:hAnsi="Play" w:cs="Play"/></w:rPr></w:pPr><w:r><w:t xml:space="preserve"><w:t>{{kategoria}}<w:t>{{kategoria}}<w:t>{{kategoria}}</w:t></w:r><w:r><w:rPr><w:rFonts w:ascii="Play" w:eastAsia="Play" w:hAnsi="Play" w:cs="Play"/></w:rPr><w:tab/><w:t>{{kategoria}}</w:r><w:r><w:rPr><w:rFonts w:ascii="Play" w:eastAsia="Play" w:hAnsi="Play" w:cs="Play"/></w:rPr><w:tab/><w:t>{{kategoria}}</w:t></w:r><w:r><w:rPr><w:rFonts w:ascii="Play" w:eastAsia="Play" w:hAnsi="Play" w:cs="Play"/></w:rPr><w:tab/><w:t>{{kategoria}}</w:t></w:r><w:r><w:rPr><w:rFonts w:ascii="Play" w:eastAsia="Play" w:hAnsi="Play" w:cs="Play"/></w:rPr><w:tab/></w:r><w:r><w:rPr><w:rFonts w:ascii="Play" w:eastAsia="Play" w:hAnsi="Play" w:cs="Play"/></w:rPr><w:tab/><w:t>{{kategoria}}</w:t></w:r></w:p><w:p w14:paraId="5170E8FB" w14:textId="713B2F01" w:rsidR="00AA3432" w:rsidRDefault="00000000"><w:pPr><w:numPr><w:ilvl w:val="0"/><w:numId w:val="4"/></w:numPr><w:spacing w:before="144" w:after="60" w:line="276" w:lineRule="auto"/><w:rPr><w:rFonts w:ascii="Play" w:eastAsia="Play" w:hAnsi="Play" w:cs="Play"/></w:rPr></w:pPr><w:r><w:t xml:space="preserve"><w:t>{{opis}}<w:t>{{opis}}<w:t>{{opis}}</w:t></w:r><w:r><w:rPr><w:rFonts w:ascii="Play" w:eastAsia="Play" w:hAnsi="Play" w:cs="Play"/></w:rPr><w:tab/><w:t>{{opis}}</w:r><w:r><w:rPr><w:rFonts w:ascii="Play" w:eastAsia="Play" w:hAnsi="Play" w:cs="Play"/></w:rPr><w:tab/><w:t>{{opis}}</w:t></w:r><w:r><w:rPr><w:rFonts w:ascii="Play" w:eastAsia="Play" w:hAnsi="Play" w:cs="Play"/></w:rPr><w:tab/><w:t>{{opis}}</w:t></w:r><w:r><w:rPr><w:rFonts w:ascii="Play" w:eastAsia="Play" w:hAnsi="Play" w:cs="Play"/></w:rPr><w:tab/></w:r><w:r><w:rPr><w:rFonts w:ascii="Play" w:eastAsia="Play" w:hAnsi="Play" w:cs="Play"/></w:rPr><w:tab/><w:t>{{opis}}</w:t></w:r></w:p><w:p w14:paraId="73A6D952" w14:textId="77777777" w:rsidR="00AA3432" w:rsidRDefault="00000000"><w:pPr><w:spacing w:before="144" w:after="60" w:line="276" w:lineRule="auto"/><w:rPr><w:rFonts w:ascii="Play" w:eastAsia="Play" w:hAnsi="Play" w:cs="Play"/><w:sz w:val="20"/><w:szCs w:val="20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69D0FEA0" wp14:editId="11C53984"><wp:extent cx="5732145" cy="25400"/><wp:effectExtent l="0" t="0" r="0" b="0"/><wp:docPr id="1" name="Łącznik prosty ze strzałką 1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1" name="image3.png"/><a:graphic><a:graphicData uri="http://schemas.openxmlformats.org/drawingml/2006/picture"><pic:pic><pic:nvPicPr><pic:cNvPr id="0" name="image3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p w14:paraId="71796D54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25B43D35" w14:textId="44C40BA6" w:rsidR="002507B1" w:rsidRDefault="002507B1"><w:pPr><w:spacing w:before="144" w:after="60" w:line="276" w:lineRule="auto"/><w:rPr><w:rFonts w:ascii="Play" w:eastAsia="Play" w:hAnsi="Play" w:cs="Play"/><w:sz w:val="20"/><w:szCs w:val="20"/></w:rPr></w:pP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w:r><w:rPr><w:rFonts w:ascii="Play" w:eastAsia="Play" w:hAnsi="Play" w:cs="Play"/><w:sz w:val="20"/><w:szCs w:val="20"/></w:rPr><w:br/></w:r></w:p><w:p w14:paraId="34110821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7D6667B7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60BD8CD7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6F42FAE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8DBD1CB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B7A6CB0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3D26B0C0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9D069AB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13FBFB10" w14:textId="77777777" w:rsidR="002507B1" w:rsidRDefault="002507B1"><w:pPr><w:spacing w:before="144" w:after="60" w:line="276" w:lineRule="auto"/><w:rPr><w:rFonts w:ascii="Play" w:eastAsia="Play" w:hAnsi="Play" w:cs="Play"/><w:sz w:val="20"/><w:szCs w:val="20"/></w:rPr></w:pPr></w:p><w:p w14:paraId="069941ED" w14:textId="319EFEBE" w:rsidR="00AA3432" w:rsidRPr="002507B1" w:rsidRDefault="00000000" w:rsidP="002507B1"><w:pPr><w:pStyle w:val="Nagwek2"/><w:spacing w:before="144" w:line="276" w:lineRule="auto"/><w:rPr><w:rFonts w:ascii="Play" w:eastAsia="Play" w:hAnsi="Play" w:cs="Play"/><w:color w:val="2D2D2D"/></w:rPr></w:pPr><w:r><w:rPr><w:rFonts w:ascii="Play" w:eastAsia="Play" w:hAnsi="Play" w:cs="Play"/><w:noProof/><w:color w:val="FFFFFF"/></w:rPr><w:lastRenderedPageBreak/><mc:AlternateContent><mc:Choice Requires="wpg"><w:drawing><wp:inline distT="0" distB="0" distL="0" distR="0" wp14:anchorId="563C2AF5" wp14:editId="5D48E712"><wp:extent cx="5732145" cy="25400"/><wp:effectExtent l="0" t="0" r="0" b="0"/><wp:docPr id="4" name="Łącznik prosty ze strzałką 4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4" name="image6.png"/><a:graphic><a:graphicData uri="http://schemas.openxmlformats.org/drawingml/2006/picture"><pic:pic><pic:nvPicPr><pic:cNvPr id="0" name="image6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tbl><w:tblPr><w:tblStyle w:val="a0"/><w:tblpPr w:leftFromText="141" w:rightFromText="141" w:vertAnchor="text" w:tblpY="560"/><w:tblW w:w="8932" w:type="dxa"/><w:tblInd w:w="0" w:type="dxa"/><w:tblBorders><w:top w:val="single" w:sz="4" w:space="0" w:color="000000"/><w:left w:val="single" w:sz="4" w:space="0" w:color="000000"/><w:bottom w:val="single" w:sz="4" w:space="0" w:color="000000"/><w:right w:val="single" w:sz="4" w:space="0" w:color="000000"/><w:insideH w:val="single" w:sz="4" w:space="0" w:color="000000"/><w:insideV w:val="single" w:sz="4" w:space="0" w:color="000000"/></w:tblBorders><w:tblLayout w:type="fixed"/><w:tblLook w:val="0460" w:firstRow="1" w:lastRow="1" w:firstColumn="0" w:lastColumn="0" w:noHBand="0" w:noVBand="1"/></w:tblPr><w:tblGrid><w:gridCol w:w="3305"/><w:gridCol w:w="2881"/><w:gridCol w:w="2746"/></w:tblGrid><w:tr w:rsidR="00AA3432" w14:paraId="188D1D08" w14:textId="77777777" w:rsidTr="00AA3432"><w:trPr><w:cnfStyle w:val="100000000000" w:firstRow="1" w:lastRow="0" w:firstColumn="0" w:lastColumn="0" w:oddVBand="0" w:evenVBand="0" w:oddHBand="0" w:evenHBand="0" w:firstRowFirstColumn="0" w:firstRowLastColumn="0" w:lastRowFirstColumn="0" w:lastRowLastColumn="0"/></w:trPr><w:tc><w:tcPr><w:tcW w:w="3305" w:type="dxa"/><w:shd w:val="clear" w:color="auto" w:fill="EBC052"/></w:tcPr><w:p w14:paraId="4082DD6A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/w:rPr><w:t xml:space="preserve">Koszt usług </w:t></w:r></w:p><w:p w14:paraId="77750DD0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w:sz w:val="20"/><w:szCs w:val="20"/></w:rPr><w:t>(uzależniony od ilości czasu i stopnia skomplikowania sprawy)</w:t></w:r></w:p></w:tc><w:tc><w:tcPr><w:tcW w:w="2881" w:type="dxa"/><w:shd w:val="clear" w:color="auto" w:fill="EBC052"/></w:tcPr><w:p w14:paraId="609FCA63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/w:rPr><w:t xml:space="preserve">Limit roboczogodzin </w:t></w:r></w:p><w:p w14:paraId="6D243278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w:sz w:val="20"/><w:szCs w:val="20"/></w:rPr><w:t xml:space="preserve">(limit czasu pracy zarezerwowany na zadanie) </w:t></w:r></w:p></w:tc><w:tc><w:tcPr><w:tcW w:w="2746" w:type="dxa"/><w:shd w:val="clear" w:color="auto" w:fill="EBC052"/></w:tcPr><w:p w14:paraId="20B12520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/w:rPr><w:t xml:space="preserve"> </w:t></w:r><w:r><w:rPr><w:rFonts w:ascii="Play" w:eastAsia="Play" w:hAnsi="Play" w:cs="Play"/></w:rPr><w:t xml:space="preserve">Termin realizacji </w:t></w:r></w:p><w:p w14:paraId="46E9F5F2" w14:textId="77777777" w:rsidR="00AA3432" w:rsidRDefault="00000000"><w:pPr><w:spacing w:line="276" w:lineRule="auto"/><w:rPr><w:rFonts w:ascii="Play" w:eastAsia="Play" w:hAnsi="Play" w:cs="Play"/></w:rPr></w:pPr><w:r><w:rPr><w:rFonts w:ascii="Play" w:eastAsia="Play" w:hAnsi="Play" w:cs="Play"/><w:b w:val="0"/><w:sz w:val="20"/><w:szCs w:val="20"/></w:rPr><w:t>(ilość dni roboczych od dnia opłacenia zlecenia)</w:t></w:r></w:p></w:tc></w:tr><w:tr w:rsidR="00AA3432" w14:paraId="2B16B7C7" w14:textId="77777777" w:rsidTr="00AA3432"><w:tc><w:tcPr><w:tcW w:w="3305" w:type="dxa"/><w:shd w:val="clear" w:color="auto" w:fill="FFFFFF"/></w:tcPr><w:p w14:paraId="789F86C2" w14:textId="65BC73A9" w:rsidR="00AA3432" w:rsidRDefault="00000000"><w:pPr><w:spacing w:line="276" w:lineRule="auto"/><w:jc w:val="center"/><w:rPr><w:rFonts w:ascii="Play" w:eastAsia="Play" w:hAnsi="Play" w:cs="Play"/></w:rPr></w:pPr><w:r><w:t xml:space="preserve">{{cena}} PLN</w:t></w:r></w:p></w:tc><w:tc><w:tcPr><w:tcW w:w="2881" w:type="dxa"/><w:shd w:val="clear" w:color="auto" w:fill="FFFFFF"/></w:tcPr><w:p w14:paraId="1B01ABED" w14:textId="72A1C667" w:rsidR="00AA3432" w:rsidRDefault="00000000"><w:pPr><w:spacing w:after="120" w:line="276" w:lineRule="auto"/><w:rPr><w:rFonts w:ascii="Play" w:eastAsia="Play" w:hAnsi="Play" w:cs="Play"/><w:sz w:val="18"/><w:szCs w:val="18"/></w:rPr></w:pPr><w:r><w:t xml:space="preserve">{{RBG}} RBH</w:t></w:r></w:p></w:tc><w:tc><w:tcPr><w:tcW w:w="2746" w:type="dxa"/><w:shd w:val="clear" w:color="auto" w:fill="FFFFFF"/></w:tcPr><w:p w14:paraId="2A2D68B5" w14:textId="57F18540" w:rsidR="00AA3432" w:rsidRDefault="00000000"><w:pPr><w:spacing w:after="120" w:line="276" w:lineRule="auto"/><w:rPr><w:rFonts w:ascii="Play" w:eastAsia="Play" w:hAnsi="Play" w:cs="Play"/><w:sz w:val="18"/><w:szCs w:val="18"/></w:rPr></w:pPr><w:r><w:rPr><w:rFonts w:ascii="Play" w:eastAsia="Play" w:hAnsi="Play" w:cs="Play"/><w:sz w:val="18"/><w:szCs w:val="18"/></w:rPr><w:t>00,00 DNI</w:t></w:r></w:p></w:tc></w:tr><w:tr w:rsidR="00AA3432" w14:paraId="71FF958A" w14:textId="77777777" w:rsidTr="00AA3432"><w:tc><w:tcPr><w:tcW w:w="8932" w:type="dxa"/><w:gridSpan w:val="3"/><w:shd w:val="clear" w:color="auto" w:fill="EBC052"/></w:tcPr><w:p w14:paraId="219526D6" w14:textId="483A3B85" w:rsidR="00AA3432" w:rsidRDefault="00000000"><w:pPr><w:spacing w:after="120" w:line="276" w:lineRule="auto"/><w:rPr><w:rFonts w:ascii="Play" w:eastAsia="Play" w:hAnsi="Play" w:cs="Play"/><w:b/><w:color w:val="404040"/><w:sz w:val="21"/><w:szCs w:val="21"/></w:rPr></w:pPr><w:r><w:rPr><w:rFonts w:ascii="Play" w:eastAsia="Play" w:hAnsi="Play" w:cs="Play"/><w:b/><w:color w:val="404040"/><w:sz w:val="21"/><w:szCs w:val="21"/></w:rPr><w:t>Uzasadnienie kosztu usługi:</w:t></w:r></w:p></w:tc></w:tr><w:tr w:rsidR="00AA3432" w14:paraId="507E4E87" w14:textId="77777777" w:rsidTr="00AA3432"><w:trPr><w:cnfStyle w:val="010000000000" w:firstRow="0" w:lastRow="1" w:firstColumn="0" w:lastColumn="0" w:oddVBand="0" w:evenVBand="0" w:oddHBand="0" w:evenHBand="0" w:firstRowFirstColumn="0" w:firstRowLastColumn="0" w:lastRowFirstColumn="0" w:lastRowLastColumn="0"/></w:trPr><w:tc><w:tcPr><w:tcW w:w="8932" w:type="dxa"/><w:gridSpan w:val="3"/><w:shd w:val="clear" w:color="auto" w:fill="FFFFFF"/></w:tcPr><w:p w14:paraId="7518B901" w14:textId="5CBCF157" w:rsidR="00AA3432" w:rsidRDefault="003C6054"><w:pPr><w:spacing w:after="120" w:line="276" w:lineRule="auto"/><w:rPr><w:rFonts w:ascii="Play" w:eastAsia="Play" w:hAnsi="Play" w:cs="Play"/><w:color w:val="404040"/><w:sz w:val="18"/><w:szCs w:val="18"/></w:rPr></w:pPr><w:r><w:t xml:space="preserve">{{uzasadnienie}}</w:t></w:r></w:p></w:tc></w:tr></w:tbl><w:p w14:paraId="189771EE" w14:textId="77777777" w:rsidR="00AA3432" w:rsidRDefault="00000000"><w:pPr><w:pStyle w:val="Nagwek2"/><w:spacing w:before="144" w:line="276" w:lineRule="auto"/><w:rPr><w:rFonts w:ascii="Play" w:eastAsia="Play" w:hAnsi="Play" w:cs="Play"/><w:color w:val="2D2D2D"/></w:rPr></w:pPr><w:r><w:rPr><w:rFonts w:ascii="Play" w:eastAsia="Play" w:hAnsi="Play" w:cs="Play"/><w:color w:val="2D2D2D"/></w:rPr><w:t>Cena</w:t></w:r></w:p><w:p w14:paraId="04FA659F" w14:textId="77777777" w:rsidR="00AA3432" w:rsidRDefault="00000000"><w:pPr><w:tabs><w:tab w:val="left" w:pos="3857"/></w:tabs><w:spacing w:after="0" w:line="276" w:lineRule="auto"/><w:jc w:val="both"/><w:rPr><w:rFonts w:ascii="Play" w:eastAsia="Play" w:hAnsi="Play" w:cs="Play"/><w:color w:val="000000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50D59739" wp14:editId="2D173EF3"><wp:extent cx="5732145" cy="25400"/><wp:effectExtent l="0" t="0" r="0" b="0"/><wp:docPr id="3" name="Łącznik prosty ze strzałką 3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3" name="image5.png"/><a:graphic><a:graphicData uri="http://schemas.openxmlformats.org/drawingml/2006/picture"><pic:pic><pic:nvPicPr><pic:cNvPr id="0" name="image5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/w:p><w:p w14:paraId="1519340B" w14:textId="77777777" w:rsidR="00AA3432" w:rsidRDefault="00000000"><w:pPr><w:pStyle w:val="Nagwek2"/><w:spacing w:before="144"/><w:rPr><w:rFonts w:ascii="Play" w:eastAsia="Play" w:hAnsi="Play" w:cs="Play"/><w:color w:val="2D2D2D"/></w:rPr></w:pPr><w:r><w:rPr><w:rFonts w:ascii="Play" w:eastAsia="Play" w:hAnsi="Play" w:cs="Play"/><w:color w:val="2D2D2D"/></w:rPr><w:t>Akceptacja Oferty</w:t></w:r></w:p><w:tbl><w:tblPr><w:tblStyle w:val="a1"/><w:tblW w:w="9017" w:type="dxa"/><w:tblInd w:w="-5" w:type="dxa"/><w:tblBorders><w:top w:val="single" w:sz="4" w:space="0" w:color="000000"/><w:left w:val="single" w:sz="4" w:space="0" w:color="000000"/><w:bottom w:val="single" w:sz="4" w:space="0" w:color="000000"/><w:right w:val="single" w:sz="4" w:space="0" w:color="000000"/><w:insideH w:val="single" w:sz="4" w:space="0" w:color="000000"/><w:insideV w:val="single" w:sz="4" w:space="0" w:color="000000"/></w:tblBorders><w:tblLayout w:type="fixed"/><w:tblLook w:val="0460" w:firstRow="1" w:lastRow="1" w:firstColumn="0" w:lastColumn="0" w:noHBand="0" w:noVBand="1"/></w:tblPr><w:tblGrid><w:gridCol w:w="3288"/><w:gridCol w:w="5729"/></w:tblGrid><w:tr w:rsidR="00AA3432" w14:paraId="0C4293E5" w14:textId="77777777" w:rsidTr="00AA3432"><w:trPr><w:cnfStyle w:val="100000000000" w:firstRow="1" w:lastRow="0" w:firstColumn="0" w:lastColumn="0" w:oddVBand="0" w:evenVBand="0" w:oddHBand="0" w:evenHBand="0" w:firstRowFirstColumn="0" w:firstRowLastColumn="0" w:lastRowFirstColumn="0" w:lastRowLastColumn="0"/></w:trPr><w:tc><w:tcPr><w:tcW w:w="9017" w:type="dxa"/><w:gridSpan w:val="2"/><w:shd w:val="clear" w:color="auto" w:fill="EBC052"/></w:tcPr><w:p w14:paraId="02EE5514" w14:textId="77777777" w:rsidR="00AA3432" w:rsidRDefault="00000000"><w:pPr><w:spacing w:after="120"/><w:rPr><w:rFonts w:ascii="Play" w:eastAsia="Play" w:hAnsi="Play" w:cs="Play"/><w:color w:val="404040"/><w:sz w:val="20"/><w:szCs w:val="20"/></w:rPr></w:pPr><w:r><w:rPr><w:rFonts w:ascii="Play" w:eastAsia="Play" w:hAnsi="Play" w:cs="Play"/><w:color w:val="404040"/><w:sz w:val="20"/><w:szCs w:val="20"/></w:rPr><w:t>Przyjąłem do wiadomości oraz akceptuję powyższą Ofertę</w:t></w:r></w:p></w:tc></w:tr><w:tr w:rsidR="00AA3432" w14:paraId="4E8B4B00" w14:textId="77777777" w:rsidTr="00AA3432"><w:trPr><w:cnfStyle w:val="010000000000" w:firstRow="0" w:lastRow="1" w:firstColumn="0" w:lastColumn="0" w:oddVBand="0" w:evenVBand="0" w:oddHBand="0" w:evenHBand="0" w:firstRowFirstColumn="0" w:firstRowLastColumn="0" w:lastRowFirstColumn="0" w:lastRowLastColumn="0"/></w:trPr><w:tc><w:tcPr><w:tcW w:w="3288" w:type="dxa"/><w:shd w:val="clear" w:color="auto" w:fill="FFFFFF"/></w:tcPr><w:p w14:paraId="71307170" w14:textId="77777777" w:rsidR="00AA3432" w:rsidRDefault="00000000"><w:pPr><w:rPr><w:rFonts w:ascii="Play" w:eastAsia="Play" w:hAnsi="Play" w:cs="Play"/><w:sz w:val="20"/><w:szCs w:val="20"/></w:rPr></w:pPr><w:r><w:rPr><w:rFonts w:ascii="Play" w:eastAsia="Play" w:hAnsi="Play" w:cs="Play"/><w:b w:val="0"/><w:color w:val="000000"/><w:sz w:val="20"/><w:szCs w:val="20"/></w:rPr><w:t>(data i podpis)</w:t></w:r></w:p></w:tc><w:tc><w:tcPr><w:tcW w:w="5729" w:type="dxa"/><w:shd w:val="clear" w:color="auto" w:fill="FFFFFF"/></w:tcPr><w:p w14:paraId="6A7CBDD4" w14:textId="77777777" w:rsidR="00AA3432" w:rsidRDefault="00000000"><w:pPr><w:spacing w:after="120"/><w:rPr><w:rFonts w:ascii="Play" w:eastAsia="Play" w:hAnsi="Play" w:cs="Play"/><w:sz w:val="20"/><w:szCs w:val="20"/></w:rPr></w:pPr><w:r><w:rPr><w:rFonts w:ascii="Play" w:eastAsia="Play" w:hAnsi="Play" w:cs="Play"/><w:b w:val="0"/><w:color w:val="000000"/><w:sz w:val="20"/><w:szCs w:val="20"/></w:rPr><w:t>(xxx)</w:t></w:r></w:p></w:tc></w:tr></w:tbl><w:p w14:paraId="50C928CC" w14:textId="77777777" w:rsidR="00AA3432" w:rsidRDefault="00AA3432"><w:pPr><w:tabs><w:tab w:val="left" w:pos="3857"/></w:tabs><w:spacing w:after="0" w:line="276" w:lineRule="auto"/><w:jc w:val="both"/><w:rPr><w:rFonts w:ascii="Play" w:eastAsia="Play" w:hAnsi="Play" w:cs="Play"/><w:color w:val="000000"/></w:rPr></w:pPr></w:p><w:p w14:paraId="2EB86AC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EF8F04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6648A32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81D2F06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37FCBA1" w14:textId="3132E4B1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B6B4E7C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BC50F33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3521FC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DB95F1D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6D5AC2A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B290369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6A1F950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FE45DAA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EDC254E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4E8BBE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5C76D058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5448CF6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F3AE14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5D8DD0F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624B4778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2DC0F57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72C45D1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2826879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6923282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33067B90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2F69CE61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C15EA70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91D50DB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49777FC9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028E9FD7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p w14:paraId="13BA1B8C" w14:textId="77777777" w:rsidR="002507B1" w:rsidRDefault="002507B1"><w:pPr><w:tabs><w:tab w:val="left" w:pos="3857"/></w:tabs><w:spacing w:after="0" w:line="276" w:lineRule="auto"/><w:jc w:val="both"/><w:rPr><w:rFonts w:ascii="Play" w:eastAsia="Play" w:hAnsi="Play" w:cs="Play"/><w:color w:val="000000"/></w:rPr></w:pPr></w:p><w:tbl><w:tblPr><w:tblStyle w:val="a2"/><w:tblpPr w:leftFromText="141" w:rightFromText="141" w:vertAnchor="text"/><w:tblW w:w="9072" w:type="dxa"/><w:tblInd w:w="0" w:type="dxa"/><w:tblBorders><w:top w:val="nil"/><w:left w:val="nil"/><w:bottom w:val="nil"/><w:right w:val="nil"/><w:insideH w:val="nil"/><w:insideV w:val="nil"/></w:tblBorders><w:tblLayout w:type="fixed"/><w:tblLook w:val="0400" w:firstRow="0" w:lastRow="0" w:firstColumn="0" w:lastColumn="0" w:noHBand="0" w:noVBand="1"/></w:tblPr><w:tblGrid><w:gridCol w:w="9072"/></w:tblGrid><w:tr w:rsidR="00AA3432" w14:paraId="51366AFD" w14:textId="77777777"><w:trPr><w:trHeight w:val="887"/></w:trPr><w:tc><w:tcPr><w:tcW w:w="9072" w:type="dxa"/><w:tcBorders><w:top w:val="single" w:sz="4" w:space="0" w:color="EBC052"/><w:bottom w:val="single" w:sz="4" w:space="0" w:color="EBC052"/></w:tcBorders><w:vAlign w:val="center"/></w:tcPr><w:p w14:paraId="502F063B" w14:textId="77777777" w:rsidR="00AA3432" w:rsidRDefault="00AA3432"><w:pPr><w:rPr><w:rFonts w:ascii="Play" w:eastAsia="Play" w:hAnsi="Play" w:cs="Play"/><w:b/><w:sz w:val="26"/><w:szCs w:val="26"/></w:rPr></w:pPr></w:p><w:p w14:paraId="370EE365" w14:textId="77777777" w:rsidR="00AA3432" w:rsidRDefault="00000000"><w:pPr><w:rPr><w:rFonts w:ascii="Play" w:eastAsia="Play" w:hAnsi="Play" w:cs="Play"/><w:b/><w:sz w:val="26"/><w:szCs w:val="26"/></w:rPr></w:pPr><w:r><w:rPr><w:rFonts w:ascii="Play" w:eastAsia="Play" w:hAnsi="Play" w:cs="Play"/><w:b/><w:sz w:val="26"/><w:szCs w:val="26"/></w:rPr><w:t>Załącznik 1</w:t></w:r><w:r><w:rPr><w:rFonts w:ascii="Play" w:eastAsia="Play" w:hAnsi="Play" w:cs="Play"/><w:b/><w:sz w:val="26"/><w:szCs w:val="26"/></w:rPr><w:br/></w:r></w:p></w:tc></w:tr></w:tbl><w:p w14:paraId="2FB348D3" w14:textId="77777777" w:rsidR="00AA3432" w:rsidRDefault="00000000"><w:pPr><w:pStyle w:val="Nagwek2"/><w:rPr><w:rFonts w:ascii="Play" w:eastAsia="Play" w:hAnsi="Play" w:cs="Play"/><w:color w:val="2D2D2D"/></w:rPr><w:sectPr w:rsidR="00AA3432"><w:headerReference w:type="default" r:id="rId8"/><w:footerReference w:type="default" r:id="rId9"/><w:headerReference w:type="first" r:id="rId10"/><w:footerReference w:type="first" r:id="rId11"/><w:pgSz w:w="11907" w:h="16839"/><w:pgMar w:top="1440" w:right="1440" w:bottom="1440" w:left="1440" w:header="720" w:footer="864" w:gutter="0"/><w:pgNumType w:start="1"/><w:cols w:space="708"/></w:sectPr></w:pPr><w:r><w:rPr><w:rFonts w:ascii="Play" w:eastAsia="Play" w:hAnsi="Play" w:cs="Play"/><w:color w:val="2D2D2D"/></w:rPr><w:br/><w:t>Ogólne warunki świadczenia usług</w:t></w:r><w:r><w:rPr><w:rFonts w:ascii="Play" w:eastAsia="Play" w:hAnsi="Play" w:cs="Play"/><w:color w:val="2D2D2D"/></w:rPr><w:br/></w:r></w:p><w:p w14:paraId="0BFD831F" w14:textId="77777777" w:rsidR="00AA3432" w:rsidRDefault="00000000"><w:pPr><w:widowControl w:val="0"/><w:spacing w:after="0" w:line="276" w:lineRule="auto"/><w:jc w:val="both"/><w:rPr><w:rFonts w:ascii="Play" w:eastAsia="Play" w:hAnsi="Play" w:cs="Play"/><w:color w:val="000000"/><w:sz w:val="14"/><w:szCs w:val="14"/></w:rPr></w:pPr><w:r><w:t xml:space="preserve">Następujące „Ogólne Warunki Świadczenia Usług” obowiązują dla porozumień umownych zawieranych pomiędzy {{KLIENT(NIP)}} i jej Zleceniodawcami. Ogólne Warunki Świadczenia Usług obowiązują, o ile nie są sprzeczne z przyjętą ofertą lub umową zawartą pisemnie, lub przepisy prawa nie stanowią inaczej.</w:t></w:r></w:p><w:p w14:paraId="179C0625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Warunki zapłaty wynagrodzenia</w:t></w:r></w:p><w:p w14:paraId="57A470AA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płatne jest przez Zleceniodawcę z góry, przed przystąpienie {{firmaM}} do zlecenia; nie później jednak niż w terminie 2 dni roboczych, od dnia akceptacji zlecenia (podpisania niniejszego formularza, oznaczającego akceptację zlecenia). Data zapłaty za zlecenie, przez którą rozumiem się datę wpływu środków na rachunek {{firmaM}} oznacza rozpoczęcie termin wskazanego przez {{firmaM}} i potrzebnego do realizacji zlecenia.firmaM}} do zlecenia; nie później jednak niż w terminie 2 dni roboczych, od dnia akceptacji zlecenia (podpisania niniejszego formularza, oznaczającego akceptację zlecenia). Data zapłaty za zlecenie, przez którą rozumiem się datę wpływu środków na rachunek {{firmaM}} oznacza rozpoczęcie termin wskazanego przez {{firmaM}} i potrzebnego do realizacji zlecenia.firmaM}} do zlecenia; nie później jednak niż w terminie 2 dni roboczych, od dnia akceptacji zlecenia (podpisania niniejszego formularza, oznaczającego akceptację zlecenia). Data zapłaty za zlecenie, przez którą rozumiem się datę wpływu środków na rachunek {{firmaM}} oznacza rozpoczęcie termin wskazanego przez {{firmaM}} i potrzebnego do realizacji zlecenia.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do zlecenia; nie później jednak niż w terminie 2 dni roboczych, od dnia akceptacji zlecenia (podpisania niniejszego formularza, oznaczającego akceptację zlecenia). Data zapłaty za zlecenie, przez którą rozumiem się datę wpływu środków na rachunek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oznacza rozpoczęcie termin wskazanego przez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i potrzebnego do realizacji zlecenia.</w:t></w:r></w:p><w:p w14:paraId="5A82FE93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(i wszystkie jego części) określone powyżej podane są w kwocie netto (wymagają doliczenia kwoty podatku VAT wg właściwej stawki).</w:t></w:r></w:p><w:p w14:paraId="6E6D3EEB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płatne jest przelewem, na rachunek bankowy {{firmaM}} wskazany na odpowiedniej fakturze VAT lub dokumencie faktura VAT proforma.firmaM}} wskazany na odpowiedniej fakturze VAT lub dokumencie faktura VAT proforma.firmaM}} wskazany na odpowiedniej fakturze VAT lub dokumencie faktura VAT proforma.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wskazany na odpowiedniej fakturze VAT lub dokumencie faktura VAT proforma.</w:t></w:r></w:p><w:p w14:paraId="70139E53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>Wynagrodzenie wskazane powyżej nie obejmuje ewentualnych dodatkowych kosztów wykonania zlecenia, a w szczególności podróży poza miasto będące siedzibą {{firmaM}}, noclegów, kosztów korespondencji, kosztów delegacji pracowniczych itd. Koszty będą zwracane {{firmaM}}.firmaM}}, noclegów, kosztów korespondencji, kosztów delegacji pracowniczych itd. Koszty będą zwracane {{firmaM}}.firmaM}}, noclegów, kosztów korespondencji, kosztów delegacji pracowniczych itd. Koszty będą zwracane {{firmaM}}.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}}, noclegów, kosztów korespondencji, kosztów delegacji pracowniczych itd. Koszty będą zwracane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}}.</w:t></w:r></w:p><w:p w14:paraId="3BADD801" w14:textId="77777777" w:rsidR="00AA3432" w:rsidRDefault="00000000"><w:pPr><w:numPr><w:ilvl w:val="0"/><w:numId w:val="11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color w:val="000000"/><w:sz w:val="14"/><w:szCs w:val="14"/></w:rPr><w:t xml:space="preserve">Cena podana w powyższej tabeli jest ceną szacunkową usługi. Przedstawione podsumowanie nie stanowi gwarancji ostatecznej ceny. Szacowane wartości mogą ulec zmianie w trakcie realizacji zlecenia, w przypadku zmiany specyfikacji zadania, zmiany kosztów usług firm zewnętrznych przed ostatecznym wykonaniem </w:t></w:r><w:r><w:rPr><w:rFonts w:ascii="Play" w:eastAsia="Play" w:hAnsi="Play" w:cs="Play"/><w:color w:val="000000"/><w:sz w:val="14"/><w:szCs w:val="14"/></w:rPr><w:t>umowy,</w:t></w:r><w:r><w:rPr><w:rFonts w:ascii="Play" w:eastAsia="Play" w:hAnsi="Play" w:cs="Play"/><w:color w:val="000000"/><w:sz w:val="14"/><w:szCs w:val="14"/></w:rPr><w:t xml:space="preserve"> lub przy znacznym stopniem skomplikowania sprawy, powodującym konieczność zwiększenia ilości czasu pracy; szczególnie wobec przedstawienia przez Zleceniodawcę nowych faktów, okoliczności sprawy, lub innych. Za wykonane usługi obejmujące czas pracy Zleceniobiorcy w wymiarze przekraczającym szacowany czas pracy Zleceniobiorca otrzyma wynagrodzenie dodatkowe ustalane jako iloczyn dodatkowego czasu (godzin) poświęconego na wykonanie zlecenia oraz stawki &lt;00,00 RBH&gt;.</w:t></w:r></w:p><w:p w14:paraId="17446FF7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Zakres (zastrzeżenia do zakresu zlecenia) i sposób wykonanie zlecenia:</w:t></w:r></w:p><w:p w14:paraId="378802CA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Zlecenie realizowane przez {{firmaM}} w wariancie STANDARD stanowi informację i zawiera jedynie stanowisko {{firmaM}} co do analizowanego zagadnienia, mające walor edukacyjny. Przedstawione informacje w wersji STANDARD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podatkowych.firmaM}} w wariancie STANDARD stanowi informację i zawiera jedynie stanowisko {{firmaM}} co do analizowanego zagadnienia, mające walor edukacyjny. Przedstawione informacje w wersji STANDARD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podatkowych.firmaM}} w wariancie STANDARD stanowi informację i zawiera jedynie stanowisko {{firmaM}} co do analizowanego zagadnienia, mające walor edukacyjny. Przedstawione informacje w wersji STANDARD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 xml:space="preserve">}} w wariancie </w:t></w:r><w:r><w:rPr><w:rFonts w:ascii="Play" w:eastAsia="Play" w:hAnsi="Play" w:cs="Play"/><w:b/><w:color w:val="000000"/><w:sz w:val="14"/><w:szCs w:val="14"/></w:rPr><w:t xml:space="preserve">STANDARD </w:t></w:r><w:r><w:rPr><w:rFonts w:ascii="Play" w:eastAsia="Play" w:hAnsi="Play" w:cs="Play"/><w:color w:val="000000"/><w:sz w:val="14"/><w:szCs w:val="14"/></w:rPr><w:t>stanowi informację i zawiera jedynie stanowisko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 xml:space="preserve">}} co do analizowanego zagadnienia, mające walor edukacyjny. Przedstawione informacje w wersji </w:t></w:r><w:r><w:rPr><w:rFonts w:ascii="Play" w:eastAsia="Play" w:hAnsi="Play" w:cs="Play"/><w:b/><w:color w:val="000000"/><w:sz w:val="14"/><w:szCs w:val="14"/></w:rPr><w:t>STANDARD</w:t></w:r><w:r><w:rPr><w:rFonts w:ascii="Play" w:eastAsia="Play" w:hAnsi="Play" w:cs="Play"/><w:color w:val="000000"/><w:sz w:val="14"/><w:szCs w:val="14"/></w:rPr><w:t xml:space="preserve"> ani w całości, ani w części, nie stanowią porady ani opinii podatkowej czy prawnej w rozumieniu art. 2 ust. 1 i art. 31 ustawy o doradztwie podatkowym (Dz. U. z 1996 r. Nr 102, poz. 475, ze zm.). Z tego powodu przekazane treści ani w całości, ani w części nie powinny stanowić jako jedyne i wyłączne źródło lub wykładnia prawa; nie powinny stanowić podstawy przy podejmowaniu ostatecznych decyzji biznesowych lub podatkowych.</w:t></w:r></w:p><w:p w14:paraId="77DFD1BA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 xml:space="preserve">W sytuacji, gdy dane zlecenie stanowi poradę podatkową lub prawną, sporządzone zostaje każdorazowo w wersji </w:t></w:r><w:r><w:rPr><w:rFonts w:ascii="Play" w:eastAsia="Play" w:hAnsi="Play" w:cs="Play"/><w:b/><w:color w:val="000000"/><w:sz w:val="14"/><w:szCs w:val="14"/></w:rPr><w:t>EKSPERT</w:t></w:r><w:r><w:rPr><w:rFonts w:ascii="Play" w:eastAsia="Play" w:hAnsi="Play" w:cs="Play"/><w:color w:val="000000"/><w:sz w:val="14"/><w:szCs w:val="14"/></w:rPr><w:t xml:space="preserve"> w odpowiednim kształcie, z oznaczenie autora </w:t></w:r><w:r><w:rPr><w:rFonts w:ascii="Play" w:eastAsia="Play" w:hAnsi="Play" w:cs="Play"/><w:color w:val="000000"/><w:sz w:val="14"/><w:szCs w:val="14"/></w:rPr><w:t>(radcy prawnego, adwokata lub doradcy podatkowego). Zadania takie objęte są oznaczeniem, że należą one do usług z zakresu doradztwa podatkowego, czy też świadczenia pomocy prawnej realizowanego przez adwokata lub doradcę podatkowego, w zależności od charakteru tego doradztwa.</w:t></w:r></w:p><w:p w14:paraId="607DBE4F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Zakres świadczeń wykonywanych przez {{firmaM}} (przez co należy rozumieć każdorazowo: pracownika i każdą inną osobę działającą za {{firmaM}}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{{firmaM}}, z należytą starannością.firmaM}} (przez co należy rozumieć każdorazowo: pracownika i każdą inną osobę działającą za {{firmaM}}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{{firmaM}}, z należytą starannością.firmaM}} (przez co należy rozumieć każdorazowo: pracownika i każdą inną osobę działającą za {{firmaM}}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{{firmaM}}, z należytą starannością.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(przez co należy rozumieć każdorazowo: pracownika i każdą inną osobę działającą za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Lub osobę trzecią zaangażowanych w realizację konkretnego zlecenia indywidualnie, lub grupowo jako zespół) uzależniony jest od treści zlecenia przygotowanego na podstawie informacji przekazanych przez Zleceniodawcę. Zlecenie jest realizowane według najlepszej wiedzy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}}, z należytą starannością.</w:t></w:r></w:p><w:p w14:paraId="52FAD290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powinna otrzymać od Zleceniodawcy wszystkie niezbędne dokumenty i wyjaśnienia. Sprawdzenie poprawności, kompletności i rzetelności przekazanych dokumentów i danych jest przedmiotem zlecenia tylko po uprzednim, pisemnym uzgodnieniu. {{firmaM}} przyjmuje dane podane przez Zleceniodawcę, w szczególności dane liczbowe jako prawidłowe {{firmaM}} ma obowiązek wskazania Zleceniodawcy oczywistych nieprawidłowości, jeżeli takie stwierdzi.firmaM}} powinna otrzymać od Zleceniodawcy wszystkie niezbędne dokumenty i wyjaśnienia. Sprawdzenie poprawności, kompletności i rzetelności przekazanych dokumentów i danych jest przedmiotem zlecenia tylko po uprzednim, pisemnym uzgodnieniu. {{firmaM}} przyjmuje dane podane przez Zleceniodawcę, w szczególności dane liczbowe jako prawidłowe {{firmaM}} ma obowiązek wskazania Zleceniodawcy oczywistych nieprawidłowości, jeżeli takie stwierdzi.firmaM}} powinna otrzymać od Zleceniodawcy wszystkie niezbędne dokumenty i wyjaśnienia. Sprawdzenie poprawności, kompletności i rzetelności przekazanych dokumentów i danych jest przedmiotem zlecenia tylko po uprzednim, pisemnym uzgodnieniu. {{firmaM}} przyjmuje dane podane przez Zleceniodawcę, w szczególności dane liczbowe jako prawidłowe {{firmaM}} ma obowiązek wskazania Zleceniodawcy oczywistych nieprawidłowości, jeżeli takie stwierdzi.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powinna otrzymać od Zleceniodawcy wszystkie niezbędne dokumenty i wyjaśnienia. Sprawdzenie poprawności, kompletności i rzetelności przekazanych dokumentów i danych jest przedmiotem zlecenia tylko po uprzednim, pisemnym uzgodnieniu.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przyjmuje dane podane przez Zleceniodawcę, w szczególności dane liczbowe jako prawidłowe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ma obowiązek wskazania Zleceniodawcy oczywistych nieprawidłowości, jeżeli takie stwierdzi.</w:t></w:r></w:p><w:p w14:paraId="7B6CAD6F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Zlecenie nie stanowi upoważnienia do reprezentowania Zleceniodawcy przed urzędami, sądami i innymi instytucjami. Ewentualnego upoważnienia (pełnomocnictwa) należy udzielić w drodze odrębnych ustaleń i spełniając wymogi prawne co do formy i podstawy prawnej konkretnego upoważnienia.</w:t></w:r></w:p><w:p w14:paraId="13467456" w14:textId="77777777" w:rsidR="00AA3432" w:rsidRDefault="00000000"><w:pPr><w:numPr><w:ilvl w:val="0"/><w:numId w:val="7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W przypadku nieprzyjęcia oferty w terminie 14 dni od jej otrzymania, z zastrzeżeniem sytuacji dłuższego terminu ustalonego przez Strony, oferta traci ważność.</w:t></w:r></w:p><w:p w14:paraId="10E9C835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Obowiązek zachowania tajemnicy:</w:t></w:r></w:p><w:p w14:paraId="73B25F3C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{{firmaM}} i każdą inną osobę działającą za {{firmaM}}firmaM}}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{{firmaM}} i każdą inną osobę działającą za {{firmaM}}firmaM}}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{{firmaM}} i każdą inną osobę działającą za {{firmaM}}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zobowiązana jest do zachowania w tajemnicy wszystkich faktów związanych z wykonaniem zlecenia, chyba że Zleceniodawca pisemnie zwolni go z tego obowiązku. Obowiązek zachowania tajemnicy jest nieograniczony w czasie i obowiązuje również po ustaniu stosunku prawnego. Obowiązek zachowania tajemnicy obejmuje w takim samym zakresie wszystkich pracowników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i każdą inną osobę działającą za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</w:t></w:r></w:p><w:p w14:paraId="1CFC73AA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może ujawnić fakty objęte tajemnicą wyłącznie w celu zabezpieczenia swoich uzasadnionych interesów, w szczególności w związku z wniesieniem powództwa przeciwko Zleceniodawcy. {{firmaM}} jest także zwolniona z obowiązku zachowania tajemnicy w zakresie, w jakim jest on zobowiązany do udzielenia informacji oraz do współdziałania zgodnie z warunkami jego obowiązkowego ubezpieczenia od odpowiedzialności cywilnej.firmaM}} może ujawnić fakty objęte tajemnicą wyłącznie w celu zabezpieczenia swoich uzasadnionych interesów, w szczególności w związku z wniesieniem powództwa przeciwko Zleceniodawcy. {{firmaM}} jest także zwolniona z obowiązku zachowania tajemnicy w zakresie, w jakim jest on zobowiązany do udzielenia informacji oraz do współdziałania zgodnie z warunkami jego obowiązkowego ubezpieczenia od odpowiedzialności cywilnej.firmaM}} może ujawnić fakty objęte tajemnicą wyłącznie w celu zabezpieczenia swoich uzasadnionych interesów, w szczególności w związku z wniesieniem powództwa przeciwko Zleceniodawcy. {{firmaM}} jest także zwolniona z obowiązku zachowania tajemnicy w zakresie, w jakim jest on zobowiązany do udzielenia informacji oraz do współdziałania zgodnie z warunkami jego obowiązkowego ubezpieczenia od odpowiedzialności cywilnej.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może ujawnić fakty objęte tajemnicą wyłącznie w celu zabezpieczenia swoich uzasadnionych interesów, w szczególności w związku z wniesieniem powództwa przeciwko Zleceniodawcy.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jest także zwolniona z obowiązku zachowania tajemnicy w zakresie, w jakim jest on zobowiązany do udzielenia informacji oraz do współdziałania zgodnie z warunkami jego obowiązkowego ubezpieczenia od odpowiedzialności cywilnej.</w:t></w:r></w:p><w:p w14:paraId="1BEE05C5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Ustawowe prawa odmowy udzielenia informacji oraz odmowy składania zeznań określone w art. 195 pkt. 2 ustawy z dnia 29 sierpnia 1997 r. Ordynacja Podatkowa, art. 180 § 2 ustawy z dnia 6 czerwca 1997 r. Kodeks postępowania karnego, art. 261 § 2 ustawy z dnia 17 listopada 1964 r. Kodeks postępowania cywilnego pozostają nienaruszone.</w:t></w:r></w:p><w:p w14:paraId="15601536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 xml:space="preserve">Obowiązek zachowania tajemnicy zawodowej (gdy usługa - szczególnie w wersji EKSPERT - realizowana jest przez przedstawicieli tzw. wolnych zawodów objętych tajemnicą zawodową), nie narusza ustawowych obowiązków udzielania informacji przez {{firmaM}} jako „instytucji obowiązanej” stosownie do przepisów ustawy z dnia 16 listopada 2000 r. o przeciwdziałaniu praniu pieniędzy oraz finansowaniu terroryzmu.EKSPERT - realizowana jest przez przedstawicieli tzw. wolnych zawodów objętych tajemnicą zawodową), nie narusza ustawowych obowiązków udzielania informacji przez {{firmaM}} jako „instytucji obowiązanej” stosownie do przepisów ustawy z dnia 16 listopada 2000 r. o przeciwdziałaniu praniu pieniędzy oraz finansowaniu terroryzmu.EKSPERT - realizowana jest przez przedstawicieli tzw. wolnych zawodów objętych tajemnicą zawodową), nie narusza ustawowych obowiązków udzielania informacji przez {{firmaM}} jako „instytucji obowiązanej” stosownie do przepisów ustawy z dnia 16 listopada 2000 r. o przeciwdziałaniu praniu pieniędzy oraz finansowaniu terroryzmu.</w:t></w:r><w:r><w:rPr><w:rFonts w:ascii="Play" w:eastAsia="Play" w:hAnsi="Play" w:cs="Play"/><w:b/><w:color w:val="000000"/><w:sz w:val="14"/><w:szCs w:val="14"/></w:rPr><w:t>EKSPERT</w:t></w:r><w:r><w:rPr><w:rFonts w:ascii="Play" w:eastAsia="Play" w:hAnsi="Play" w:cs="Play"/><w:color w:val="000000"/><w:sz w:val="14"/><w:szCs w:val="14"/></w:rPr><w:t xml:space="preserve"> - realizowana jest przez przedstawicieli tzw. wolnych zawodów objętych tajemnicą zawodową), nie narusza ustawowych obowiązków udzielania </w:t></w:r><w:r><w:rPr><w:rFonts w:ascii="Play" w:eastAsia="Play" w:hAnsi="Play" w:cs="Play"/><w:color w:val="000000"/><w:sz w:val="14"/><w:szCs w:val="14"/></w:rPr><w:lastRenderedPageBreak/><w:t>informacji przez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jako „instytucji obowiązanej” stosownie do przepisów ustawy z dnia 16 listopada 2000 r. o przeciwdziałaniu praniu pieniędzy oraz finansowaniu terroryzmu.</w:t></w:r></w:p><w:p w14:paraId="221A6667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W ramach zlecenia {{firmaM}} ma prawo do przetwarzania danych osobowych Zleceniodawcy i jego współpracowników, w tym również w formie elektronicznej.firmaM}} ma prawo do przetwarzania danych osobowych Zleceniodawcy i jego współpracowników, w tym również w formie elektronicznej.firmaM}} ma prawo do przetwarzania danych osobowych Zleceniodawcy i jego współpracowników, w tym również w formie elektronicznej.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ma prawo do przetwarzania danych osobowych Zleceniodawcy i jego współpracowników, w tym również w formie elektronicznej.</w:t></w:r></w:p><w:p w14:paraId="69D73038" w14:textId="77777777" w:rsidR="00AA3432" w:rsidRDefault="00000000"><w:pPr><w:numPr><w:ilvl w:val="0"/><w:numId w:val="6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Zleceniodawca z kolei zapewni, że on, jako odbiorca informacji, będzie przestrzegał stosownych zasad bezpieczeństwa w ten sposób, że wszystkie dostarczone mu informacje, bez względu na formę, trafią wyłącznie do upoważnionych osób. Powyższe zasady obowiązują także przy przesyłaniu informacji faksem lub pocztą elektroniczną. W celu ochrony poufnych informacji i plików koniecznym jest podjęcie odpowiednich kroków technicznych i organizacyjnych. Jeżeli będzie konieczne przedsięwzięcie środków zaradczych, które wykraczają ponad miarę, {{firmaM}} oraz Zleceniodawca zawrą odpowiednie pisemne porozumienie o wdrożeniu dodatkowych środków ostrożności dla zapewnienia bezpieczeństwa, w szczególności o konieczności szyfrowania danych w korespondencji elektronicznej.firmaM}} oraz Zleceniodawca zawrą odpowiednie pisemne porozumienie o wdrożeniu dodatkowych środków ostrożności dla zapewnienia bezpieczeństwa, w szczególności o konieczności szyfrowania danych w korespondencji elektronicznej.firmaM}} oraz Zleceniodawca zawrą odpowiednie pisemne porozumienie o wdrożeniu dodatkowych środków ostrożności dla zapewnienia bezpieczeństwa, w szczególności o konieczności szyfrowania danych w korespondencji elektronicznej.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oraz Zleceniodawca zawrą odpowiednie pisemne porozumienie o wdrożeniu dodatkowych środków ostrożności dla zapewnienia bezpieczeństwa, w szczególności o konieczności szyfrowania danych w korespondencji elektronicznej.</w:t></w:r></w:p><w:p w14:paraId="7F61B406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Współdziałanie z osobami trzecimi:</w:t></w:r></w:p><w:p w14:paraId="624448A8" w14:textId="77777777" w:rsidR="00AA3432" w:rsidRDefault="00000000"><w:pPr><w:numPr><w:ilvl w:val="0"/><w:numId w:val="10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ma prawo do zaangażowania pracowników lub innych profesjonalistów (szczególnie w wersji EKSPERT) będących osobami trzecimi, w celu wykonywania zlecenia. W przypadku zaangażowania profesjonalistów będących osobami trzecimi {{firmaM}} jest obowiązana zapewnić, aby osoby te zobowiązały się do zachowania tajemnicy zawodowej na zasadach określonych powyżej.firmaM}} ma prawo do zaangażowania pracowników lub innych profesjonalistów (szczególnie w wersji EKSPERT) będących osobami trzecimi, w celu wykonywania zlecenia. W przypadku zaangażowania profesjonalistów będących osobami trzecimi {{firmaM}} jest obowiązana zapewnić, aby osoby te zobowiązały się do zachowania tajemnicy zawodowej na zasadach określonych powyżej.firmaM}} ma prawo do zaangażowania pracowników lub innych profesjonalistów (szczególnie w wersji EKSPERT) będących osobami trzecimi, w celu wykonywania zlecenia. W przypadku zaangażowania profesjonalistów będących osobami trzecimi {{firmaM}} jest obowiązana zapewnić, aby osoby te zobowiązały się do zachowania tajemnicy zawodowej na zasadach określonych powyżej.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 xml:space="preserve">}} ma prawo do zaangażowania pracowników lub innych profesjonalistów (szczególnie w wersji </w:t></w:r><w:r><w:rPr><w:rFonts w:ascii="Play" w:eastAsia="Play" w:hAnsi="Play" w:cs="Play"/><w:b/><w:color w:val="000000"/><w:sz w:val="14"/><w:szCs w:val="14"/></w:rPr><w:t>EKSPERT</w:t></w:r><w:r><w:rPr><w:rFonts w:ascii="Play" w:eastAsia="Play" w:hAnsi="Play" w:cs="Play"/><w:color w:val="000000"/><w:sz w:val="14"/><w:szCs w:val="14"/></w:rPr><w:t>) będących osobami trzecimi, w celu wykonywania zlecenia. W przypadku zaangażowania profesjonalistów będących osobami trzecimi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jest obowiązana zapewnić, aby osoby te zobowiązały się do zachowania tajemnicy zawodowej na zasadach określonych powyżej.</w:t></w:r></w:p><w:p w14:paraId="70A4463F" w14:textId="77777777" w:rsidR="00AA3432" w:rsidRDefault="00000000"><w:pPr><w:numPr><w:ilvl w:val="0"/><w:numId w:val="10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ma prawo do ustanowienia Administratora danych osobowych w celu wykonania swoich obowiązków zgodnie z ustawą z dnia 29 sierpnia 1997 r. o ochronie danych osobowych. {{firmaM}} jest obowiązana odebrać od Administratora danych oświadczenie o zachowaniu w tajemnicy danych na zasadach określonych w pkt 2 ust. 1.firmaM}} ma prawo do ustanowienia Administratora danych osobowych w celu wykonania swoich obowiązków zgodnie z ustawą z dnia 29 sierpnia 1997 r. o ochronie danych osobowych. {{firmaM}} jest obowiązana odebrać od Administratora danych oświadczenie o zachowaniu w tajemnicy danych na zasadach określonych w pkt 2 ust. 1.firmaM}} ma prawo do ustanowienia Administratora danych osobowych w celu wykonania swoich obowiązków zgodnie z ustawą z dnia 29 sierpnia 1997 r. o ochronie danych osobowych. {{firmaM}} jest obowiązana odebrać od Administratora danych oświadczenie o zachowaniu w tajemnicy danych na zasadach określonych w pkt 2 ust. 1.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ma prawo do ustanowienia Administratora danych osobowych w celu wykonania swoich obowiązków zgodnie z ustawą z dnia 29 sierpnia 1997 r. o ochronie danych osobowych.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jest obowiązana odebrać od Administratora danych oświadczenie o zachowaniu w tajemnicy danych na zasadach określonych w pkt 2 ust. 1.</w:t></w:r></w:p><w:p w14:paraId="6927CA55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b/><w:color w:val="000000"/><w:sz w:val="14"/><w:szCs w:val="14"/></w:rPr></w:pPr><w:r><w:rPr><w:rFonts w:ascii="Play" w:eastAsia="Play" w:hAnsi="Play" w:cs="Play"/><w:b/><w:color w:val="000000"/><w:sz w:val="14"/><w:szCs w:val="14"/></w:rPr><w:t>Odpowiedzialność:</w:t></w:r></w:p><w:p w14:paraId="368A0ADA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ponosi odpowiedzialność za zawinienie własne, jak również osób, którym powierzył wykonanie zlecenia.firmaM}} ponosi odpowiedzialność za zawinienie własne, jak również osób, którym powierzył wykonanie zlecenia.firmaM}} ponosi odpowiedzialność za zawinienie własne, jak również osób, którym powierzył wykonanie zlecenia.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ponosi odpowiedzialność za zawinienie własne, jak również osób, którym powierzył wykonanie zlecenia.</w:t></w:r></w:p><w:p w14:paraId="68CF1D37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Roszczenie Zleceniodawcy wobec {{firmaM}} o naprawienie szkód poniesionych w wyniku uchybień zgodnie z lit a powyżej, ograniczone jest do dwukrotności wartości zlecenie przyjętego do relacji przez {{firmaM}}.firmaM}} o naprawienie szkód poniesionych w wyniku uchybień zgodnie z lit a powyżej, ograniczone jest do dwukrotności wartości zlecenie przyjętego do relacji przez {{firmaM}}.firmaM}} o naprawienie szkód poniesionych w wyniku uchybień zgodnie z lit a powyżej, ograniczone jest do dwukrotności wartości zlecenie przyjętego do relacji przez {{firmaM}}.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o naprawienie szkód poniesionych w wyniku uchybień zgodnie z lit a powyżej, ograniczone jest do dwukrotności wartości zlecenie przyjętego do relacji przez {{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}}.</w:t></w:r></w:p><w:p w14:paraId="6CA0C6E1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Ustalenia lit. a-b powyżej obowiązują także wobec innych osób niż Zleceniodawca, jeżeli w konkretnym przypadku istnieją, w drodze wyjątku, stosunki pozaumowne pomiędzy nimi a {{firmaM}}.firmaM}}.firmaM}}.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}}.</w:t></w:r></w:p><w:p w14:paraId="6EFAA843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4"/><w:szCs w:val="14"/></w:rPr></w:pPr><w:r><w:rPr><w:rFonts w:ascii="Play" w:eastAsia="Play" w:hAnsi="Play" w:cs="Play"/><w:color w:val="000000"/><w:sz w:val="14"/><w:szCs w:val="14"/></w:rPr><w:t>{{firmaM}} nie ponosi odpowiedzialności za szkodę związaną z niewłaściwą interpretacją czy celowym działaniem Zleceniodawcy, jak również za porady, które nie zostały udzielone w formie pisemnej.firmaM}} nie ponosi odpowiedzialności za szkodę związaną z niewłaściwą interpretacją czy celowym działaniem Zleceniodawcy, jak również za porady, które nie zostały udzielone w formie pisemnej.firmaM}} nie ponosi odpowiedzialności za szkodę związaną z niewłaściwą interpretacją czy celowym działaniem Zleceniodawcy, jak również za porady, które nie zostały udzielone w formie pisemnej.</w:t></w:r><w:r><w:rPr><w:rFonts w:ascii="Play" w:eastAsia="Play" w:hAnsi="Play" w:cs="Play"/><w:color w:val="000000"/><w:sz w:val="14"/><w:szCs w:val="14"/></w:rPr><w:t>firmaM</w:t></w:r><w:r><w:rPr><w:rFonts w:ascii="Play" w:eastAsia="Play" w:hAnsi="Play" w:cs="Play"/><w:color w:val="000000"/><w:sz w:val="14"/><w:szCs w:val="14"/></w:rPr><w:t>}} nie ponosi odpowiedzialności za szkodę związaną z niewłaściwą interpretacją czy celowym działaniem Zleceniodawcy, jak również za porady, które nie zostały udzielone w formie pisemnej.</w:t></w:r></w:p><w:p w14:paraId="2115FC37" w14:textId="77777777" w:rsidR="00AA3432" w:rsidRDefault="00000000"><w:pPr><w:numPr><w:ilvl w:val="0"/><w:numId w:val="8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4"/><w:szCs w:val="14"/></w:rPr><w:t>W razie zaistnienia sporu procesy o naprawienie szkody oraz inne roszczenia wytaczane przez Zleceniodawcę będą uważane za procesy o szkodę przeciwko {{firmaM}}, a nie przeciwko osobom współpracującym z {{firmaM}}, bez względu na formę prawną tej współpracy. oraz inne roszczenia wytaczane przez Zleceniodawcę będą uważane za procesy o szkodę przeciwko {{firmaM}}, a nie przeciwko osobom współpracującym z {{firmaM}}, bez względu na formę prawną tej współpracy. oraz inne roszczenia wytaczane przez Zleceniodawcę będą uważane za procesy o szkodę przeciwko {{firmaM}}, a nie przeciwko osobom współpracującym z {{firmaM}}, bez względu na formę prawną tej współpracy.</w:t></w:r><w:r><w:rPr><w:rFonts w:ascii="Play" w:eastAsia="Play" w:hAnsi="Play" w:cs="Play"/><w:color w:val="000000"/><w:sz w:val="16"/><w:szCs w:val="16"/></w:rPr><w:t xml:space="preserve"> oraz inne roszczenia wytaczane przez Zleceniodawcę będą uważane za procesy o szkodę przeciwko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a nie przeciwko osobom współpracującym z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bez względu na formę prawną tej współpracy.</w:t></w:r></w:p><w:p w14:paraId="637996C8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b/><w:color w:val="000000"/><w:sz w:val="16"/><w:szCs w:val="16"/></w:rPr><w:t>Obowiązki Zleceniodawcy; zaniechanie współpracy i zwłoka Zleceniodawcy w odbiorze świadczenia</w:t></w:r><w:r><w:rPr><w:rFonts w:ascii="Play" w:eastAsia="Play" w:hAnsi="Play" w:cs="Play"/><w:color w:val="000000"/><w:sz w:val="16"/><w:szCs w:val="16"/></w:rPr><w:t>:</w:t></w:r></w:p><w:p w14:paraId="4A9A5777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Zleceniodawca zobowiązany jest do współdziałania z {{firmaM}} w zakresie niezbędnym do należytego wykonania zlecenia. W szczególności ma on obowiązek przekazania Kancelarii Weber Prawnicy, z własnej inicjatywy i odpowiednio wcześniej, wszystkich dokumentów niezbędnych do realizacji zlecenia tak, aby {{firmaM}} dysponowała odpowiednim czasem na realizację zlecenia oraz informacjami potrzebnymi do wyceny danego zlecenia. To samo dotyczy przekazywania informacji o wszystkich zdarzeniach i okolicznościach, które mają lub mogą mieć znaczenie dla sposobu realizacji zlecenia.firmaM}} w zakresie niezbędnym do należytego wykonania zlecenia. W szczególności ma on obowiązek przekazania Kancelarii Weber Prawnicy, z własnej inicjatywy i odpowiednio wcześniej, wszystkich dokumentów niezbędnych do realizacji zlecenia tak, aby {{firmaM}} dysponowała odpowiednim czasem na realizację zlecenia oraz informacjami potrzebnymi do wyceny danego zlecenia. To samo dotyczy przekazywania informacji o wszystkich zdarzeniach i okolicznościach, które mają lub mogą mieć znaczenie dla sposobu realizacji zlecenia.firmaM}} w zakresie niezbędnym do należytego wykonania zlecenia. W szczególności ma on obowiązek przekazania Kancelarii Weber Prawnicy, z własnej inicjatywy i odpowiednio wcześniej, wszystkich dokumentów niezbędnych do realizacji zlecenia tak, aby {{firmaM}} dysponowała odpowiednim czasem na realizację zlecenia oraz informacjami potrzebnymi do wyceny danego zlecenia. To samo dotyczy przekazywania informacji o wszystkich zdarzeniach i okolicznościach, które mają lub mogą mieć znaczenie dla sposobu realizacji zlecenia.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 xml:space="preserve">}} w zakresie niezbędnym do należytego </w:t></w:r><w:r><w:rPr><w:rFonts w:ascii="Play" w:eastAsia="Play" w:hAnsi="Play" w:cs="Play"/><w:color w:val="000000"/><w:sz w:val="16"/><w:szCs w:val="16"/></w:rPr><w:t>wykonania zlecenia. W szczególności ma on obowiązek przekazania Kancelarii Weber Prawnicy, z własnej inicjatywy i odpowiednio wcześniej, wszystkich dokumentów niezbędnych do realizacji zlecenia tak, aby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dysponowała odpowiednim czasem na realizację zlecenia oraz informacjami potrzebnymi do wyceny danego zlecenia. To samo dotyczy przekazywania informacji o wszystkich zdarzeniach i okolicznościach, które mają lub mogą mieć znaczenie dla sposobu realizacji zlecenia.</w:t></w:r></w:p><w:p w14:paraId="1E1A3DC9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Zleceniodawca zobowiązany jest do powstrzymywania się od wszelkich działań, które mogłyby naruszać niezależność {{firmaM}} lub osób, którym powierzył on wykonanie zlecenia.firmaM}} lub osób, którym powierzył on wykonanie zlecenia.firmaM}} lub osób, którym powierzył on wykonanie zlecenia.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lub osób, którym powierzył on wykonanie zlecenia.</w:t></w:r></w:p><w:p w14:paraId="6FC0FB6B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Zleceniodawca jest uprawniony do przekazywania osobom trzecim wyników pracy {{firmaM}} wyłącznie za pisemną zgodą {{firmaM}}, o ile zgoda na przekazanie tych prac określonym osobom trzecim nie wynika wprost z warunków zlecenia.firmaM}} wyłącznie za pisemną zgodą {{firmaM}}, o ile zgoda na przekazanie tych prac określonym osobom trzecim nie wynika wprost z warunków zlecenia.firmaM}} wyłącznie za pisemną zgodą {{firmaM}}, o ile zgoda na przekazanie tych prac określonym osobom trzecim nie wynika wprost z warunków zlecenia.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wyłącznie za pisemną zgodą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o ile zgoda na przekazanie tych prac określonym osobom trzecim nie wynika wprost z warunków zlecenia.</w:t></w:r></w:p><w:p w14:paraId="597A28F0" w14:textId="77777777" w:rsidR="00AA3432" w:rsidRDefault="00000000"><w:pPr><w:numPr><w:ilvl w:val="0"/><w:numId w:val="1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Jeśli Zleceniodawca nie wywiązuje się z zasad współpracy określonych w pkt 5 lit. a-b lub z jakichkolwiek innych zobowiązań względem {{firmaM}}, bądź dopuści się zwłoki w odbiorze świadczenia oferowanego przez {{firmaM}}, {{firmaM}} ma prawo do wyznaczenia Zleceniodawcy odpowiedniego terminu ze wskazaniem, iż po jego upływie odstąpi od wykonania zlecenia. Po bezskutecznym upływie terminu, {{firmaM}} może wypowiedzieć zlecenie bez zachowania jakichkolwiek terminów. firmaM}}, bądź dopuści się zwłoki w odbiorze świadczenia oferowanego przez {{firmaM}}, {{firmaM}} ma prawo do wyznaczenia Zleceniodawcy odpowiedniego terminu ze wskazaniem, iż po jego upływie odstąpi od wykonania zlecenia. Po bezskutecznym upływie terminu, {{firmaM}} może wypowiedzieć zlecenie bez zachowania jakichkolwiek terminów. firmaM}}, bądź dopuści się zwłoki w odbiorze świadczenia oferowanego przez {{firmaM}}, {{firmaM}} ma prawo do wyznaczenia Zleceniodawcy odpowiedniego terminu ze wskazaniem, iż po jego upływie odstąpi od wykonania zlecenia. Po bezskutecznym upływie terminu, {{firmaM}} może wypowiedzieć zlecenie bez zachowania jakichkolwiek terminów. 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bądź dopuści się zwłoki w odbiorze świadczenia oferowanego przez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 ma prawo do wyznaczenia Zleceniodawcy odpowiedniego terminu ze wskazaniem, iż po jego upływie odstąpi od wykonania zlecenia. Po bezskutecznym upływie terminu, {{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 xml:space="preserve">}} może wypowiedzieć zlecenie bez zachowania jakichkolwiek terminów. </w:t></w:r></w:p><w:p w14:paraId="3E815CC6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b/><w:color w:val="000000"/><w:sz w:val="16"/><w:szCs w:val="16"/></w:rPr><w:t>Zakończenie współpracy</w:t></w:r><w:r><w:rPr><w:rFonts w:ascii="Play" w:eastAsia="Play" w:hAnsi="Play" w:cs="Play"/><w:color w:val="000000"/><w:sz w:val="16"/><w:szCs w:val="16"/></w:rPr><w:t>:</w:t></w:r></w:p><w:p w14:paraId="03D0ECC1" w14:textId="77777777" w:rsidR="00AA3432" w:rsidRDefault="00000000"><w:pPr><w:numPr><w:ilvl w:val="0"/><w:numId w:val="2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Stosunek prawny ulega rozwiązaniu z chwilą wykonania zlecenia lub po upływie czasu współpracy umówionego przez Strony.</w:t></w:r></w:p><w:p w14:paraId="01174CE8" w14:textId="77777777" w:rsidR="00AA3432" w:rsidRDefault="00000000"><w:pPr><w:numPr><w:ilvl w:val="0"/><w:numId w:val="2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Stosunek prawny może zostać wypowiedziany przez każdą ze stron zgodnie z art. 746 § 1 i 2 ustawy z dnia 23 kwietnia 1964 r. Kodeks cywilny. Strony mogą ustalić inne warunki wypowiedzenia stosunku prawnego, niemniej ustalenie takie wymaga dla swej ważności formy pisemnej.</w:t></w:r></w:p><w:p w14:paraId="75EE1ADF" w14:textId="77777777" w:rsidR="00AA3432" w:rsidRDefault="00000000"><w:pPr><w:numPr><w:ilvl w:val="0"/><w:numId w:val="2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W przypadku wypowiedzenia umowy przez {{firmaM}}, jest ona obowiązana podjąć w każdym przypadku czynności, które powinny być wykonane bez zbędnej zwłoki, w celu uchronienia Zleceniodawcy od skutków zaniechania.firmaM}}, jest ona obowiązana podjąć w każdym przypadku czynności, które powinny być wykonane bez zbędnej zwłoki, w celu uchronienia Zleceniodawcy od skutków zaniechania.firmaM}}, jest ona obowiązana podjąć w każdym przypadku czynności, które powinny być wykonane bez zbędnej zwłoki, w celu uchronienia Zleceniodawcy od skutków zaniechania.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}}, jest ona obowiązana podjąć w każdym przypadku czynności, które powinny być wykonane bez zbędnej zwłoki, w celu uchronienia Zleceniodawcy od skutków zaniechania.</w:t></w:r></w:p><w:p w14:paraId="4A89DEDD" w14:textId="77777777" w:rsidR="00AA3432" w:rsidRDefault="00000000"><w:pPr><w:numPr><w:ilvl w:val="0"/><w:numId w:val="9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b/><w:color w:val="000000"/><w:sz w:val="16"/><w:szCs w:val="16"/></w:rPr><w:t>Prawo stosowane i miejsce wykonywania zobowiązania</w:t></w:r><w:r><w:rPr><w:rFonts w:ascii="Play" w:eastAsia="Play" w:hAnsi="Play" w:cs="Play"/><w:color w:val="000000"/><w:sz w:val="16"/><w:szCs w:val="16"/></w:rPr><w:t>:</w:t></w:r></w:p><w:p w14:paraId="2637A146" w14:textId="77777777" w:rsidR="00AA3432" w:rsidRDefault="00000000"><w:pPr><w:numPr><w:ilvl w:val="0"/><w:numId w:val="5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/w:pPr><w:r><w:rPr><w:rFonts w:ascii="Play" w:eastAsia="Play" w:hAnsi="Play" w:cs="Play"/><w:color w:val="000000"/><w:sz w:val="16"/><w:szCs w:val="16"/></w:rPr><w:t>Do zlecenia, jego wykonania oraz wynikających z niego roszczeń zastosowanie mają przepisy prawa Rzeczpospolitej Polskiej.</w:t></w:r></w:p><w:p w14:paraId="3F32BDDE" w14:textId="77777777" w:rsidR="00AA3432" w:rsidRDefault="00000000"><w:pPr><w:numPr><w:ilvl w:val="0"/><w:numId w:val="5"/></w:numPr><w:tabs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w:sectPr w:rsidR="00AA3432"><w:type w:val="continuous"/><w:pgSz w:w="11907" w:h="16839"/><w:pgMar w:top="1440" w:right="1440" w:bottom="1440" w:left="1440" w:header="720" w:footer="864" w:gutter="0"/><w:cols w:num="2" w:space="708" w:equalWidth="0"><w:col w:w="4159" w:space="708"/><w:col w:w="4159" w:space="0"/></w:cols></w:sect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w:sectPr w:rsidR="00AA3432"><w:type w:val="continuous"/><w:pgSz w:w="11907" w:h="16839"/><w:pgMar w:top="1440" w:right="1440" w:bottom="1440" w:left="1440" w:header="720" w:footer="864" w:gutter="0"/><w:cols w:num="2" w:space="708" w:equalWidth="0"><w:col w:w="4159" w:space="708"/><w:col w:w="4159" w:space="0"/></w:cols></w:sectPr></w:pPr><w:r><w:t xml:space="preserve"><w:tab w:val="left" w:pos="3857"/></w:tabs><w:spacing w:after="0" w:line="276" w:lineRule="auto"/><w:ind w:left="357"/><w:jc w:val="both"/><w:rPr><w:rFonts w:ascii="Play" w:eastAsia="Play" w:hAnsi="Play" w:cs="Play"/><w:color w:val="000000"/><w:sz w:val="16"/><w:szCs w:val="16"/></w:rPr><w:sectPr w:rsidR="00AA3432"><w:type w:val="continuous"/><w:pgSz w:w="11907" w:h="16839"/><w:pgMar w:top="1440" w:right="1440" w:bottom="1440" w:left="1440" w:header="720" w:footer="864" w:gutter="0"/><w:cols w:num="2" w:space="708" w:equalWidth="0"><w:col w:w="4159" w:space="708"/><w:col w:w="4159" w:space="0"/></w:cols></w:sectPr></w:pPr><w:r><w:rPr><w:rFonts w:ascii="Play" w:eastAsia="Play" w:hAnsi="Play" w:cs="Play"/><w:color w:val="000000"/><w:sz w:val="16"/><w:szCs w:val="16"/></w:rPr><w:t>Miejscem wykonania zobowiązania jest miejsce siedziby {{firmaM}}.firmaM}}.firmaM}}.</w:t></w:r><w:r><w:rPr><w:rFonts w:ascii="Play" w:eastAsia="Play" w:hAnsi="Play" w:cs="Play"/><w:color w:val="000000"/><w:sz w:val="16"/><w:szCs w:val="16"/></w:rPr><w:t>firmaM</w:t></w:r><w:r><w:rPr><w:rFonts w:ascii="Play" w:eastAsia="Play" w:hAnsi="Play" w:cs="Play"/><w:color w:val="000000"/><w:sz w:val="16"/><w:szCs w:val="16"/></w:rPr><w:t>}}.</w:t></w:r></w:p><w:p w14:paraId="795D9DD0" w14:textId="77777777" w:rsidR="001E02F2" w:rsidRDefault="001E02F2"><w:pPr><w:tabs><w:tab w:val="left" w:pos="3857"/></w:tabs><w:spacing w:after="0" w:line="276" w:lineRule="auto"/><w:jc w:val="both"/><w:rPr><w:rFonts w:ascii="Play" w:eastAsia="Play" w:hAnsi="Play" w:cs="Play"/><w:color w:val="000000"/></w:rPr></w:pPr></w:p><w:p w14:paraId="72AD75A3" w14:textId="2C1ED28D" w:rsidR="001E02F2" w:rsidRPr="002507B1" w:rsidRDefault="00000000" w:rsidP="002507B1"><w:pPr><w:tabs><w:tab w:val="left" w:pos="3857"/></w:tabs><w:spacing w:after="0" w:line="276" w:lineRule="auto"/><w:jc w:val="both"/><w:rPr><w:rFonts w:ascii="Play" w:eastAsia="Play" w:hAnsi="Play" w:cs="Play"/><w:color w:val="000000"/></w:rPr></w:pPr><w:r><w:rPr><w:rFonts w:ascii="Play" w:eastAsia="Play" w:hAnsi="Play" w:cs="Play"/><w:noProof/><w:color w:val="FFFFFF"/><w:sz w:val="24"/><w:szCs w:val="24"/></w:rPr><mc:AlternateContent><mc:Choice Requires="wpg"><w:drawing><wp:inline distT="0" distB="0" distL="0" distR="0" wp14:anchorId="6FD6B090" wp14:editId="1A407EAC"><wp:extent cx="5732145" cy="25400"/><wp:effectExtent l="0" t="0" r="0" b="0"/><wp:docPr id="5" name="Łącznik prosty ze strzałką 5"/><wp:cNvGraphicFramePr/><a:graphic xmlns:a="http://schemas.openxmlformats.org/drawingml/2006/main"><a:graphicData uri="http://schemas.microsoft.com/office/word/2010/wordprocessingShape"><wps:wsp><wps:cNvCnPr/><wps:spPr><a:xfrm><a:off x="2479928" y="3780000"/><a:ext cx="5732145" cy="0"/></a:xfrm><a:prstGeom prst="straightConnector1"><a:avLst/></a:prstGeom><a:noFill/><a:ln w="25400" cap="flat" cmpd="sng"><a:solidFill><a:srgbClr val="EBC052"/></a:solidFill><a:prstDash val="solid"/><a:round/><a:headEnd type="none" w="sm" len="sm"/><a:tailEnd type="none" w="sm" len="sm"/></a:ln><a:effectLst><a:outerShdw dist="20000" sx="1000" sy="1000" rotWithShape="0"><a:srgbClr val="000000"/></a:outerShdw></a:effectLst></wps:spPr><wps:bodyPr/></wps:wsp></a:graphicData></a:graphic></wp:inline></w:drawing></mc:Choice>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<w:drawing><wp:inline distB="0" distT="0" distL="0" distR="0"><wp:extent cx="5732145" cy="25400"/><wp:effectExtent b="0" l="0" r="0" t="0"/><wp:docPr id="5" name="image7.png"/><a:graphic><a:graphicData uri="http://schemas.openxmlformats.org/drawingml/2006/picture"><pic:pic><pic:nvPicPr><pic:cNvPr id="0" name="image7.png"/><pic:cNvPicPr preferRelativeResize="0"/></pic:nvPicPr><pic:blipFill><a:blip r:embed="rId7"/><a:srcRect/><a:stretch><a:fillRect/></a:stretch></pic:blipFill><pic:spPr><a:xfrm><a:off x="0" y="0"/><a:ext cx="5732145" cy="25400"/></a:xfrm><a:prstGeom prst="rect"/><a:ln/></pic:spPr></pic:pic></a:graphicData></a:graphic></wp:inline></w:drawing></mc:Fallback></mc:AlternateContent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w:r w:rsidR="001E02F2"><w:rPr><w:rFonts w:ascii="Play" w:eastAsia="Play" w:hAnsi="Play" w:cs="Play"/><w:color w:val="000000"/></w:rPr><w:br/></w:r></w:p><w:p w14:paraId="31110CB4" w14:textId="77777777" w:rsidR="00AA3432" w:rsidRDefault="00AA3432"><w:pPr><w:tabs><w:tab w:val="left" w:pos="3857"/></w:tabs><w:spacing w:after="0" w:line="276" w:lineRule="auto"/><w:jc w:val="both"/><w:rPr><w:rFonts w:ascii="Play" w:eastAsia="Play" w:hAnsi="Play" w:cs="Play"/><w:color w:val="000000"/></w:rPr></w:pPr></w:p><w:p w14:paraId="1EBE9C53" w14:textId="77777777" w:rsidR="00AA3432" w:rsidRDefault="00000000"><w:pPr><w:pStyle w:val="Nagwek2"/><w:rPr><w:rFonts w:ascii="Play" w:eastAsia="Play" w:hAnsi="Play" w:cs="Play"/><w:color w:val="2D2D2D"/><w:sz w:val="28"/><w:szCs w:val="28"/></w:rPr></w:pPr><w:r><w:rPr><w:rFonts w:ascii="Play" w:eastAsia="Play" w:hAnsi="Play" w:cs="Play"/><w:color w:val="2D2D2D"/><w:sz w:val="28"/><w:szCs w:val="28"/></w:rPr><w:t>Akceptacja Ogólnych Warunków</w:t></w:r><w:r><w:rPr><w:rFonts w:ascii="Play" w:eastAsia="Play" w:hAnsi="Play" w:cs="Play"/><w:color w:val="2D2D2D"/><w:sz w:val="28"/><w:szCs w:val="28"/></w:rPr><w:br/></w:r></w:p><w:tbl><w:tblPr><w:tblStyle w:val="a3"/><w:tblW w:w="9017" w:type="dxa"/><w:tblInd w:w="-5" w:type="dxa"/><w:tblBorders><w:top w:val="single" w:sz="4" w:space="0" w:color="000000"/><w:left w:val="single" w:sz="4" w:space="0" w:color="000000"/><w:bottom w:val="single" w:sz="4" w:space="0" w:color="000000"/><w:right w:val="single" w:sz="4" w:space="0" w:color="000000"/><w:insideH w:val="single" w:sz="4" w:space="0" w:color="000000"/><w:insideV w:val="single" w:sz="4" w:space="0" w:color="000000"/></w:tblBorders><w:tblLayout w:type="fixed"/><w:tblLook w:val="0460" w:firstRow="1" w:lastRow="1" w:firstColumn="0" w:lastColumn="0" w:noHBand="0" w:noVBand="1"/></w:tblPr><w:tblGrid><w:gridCol w:w="3288"/><w:gridCol w:w="5729"/></w:tblGrid><w:tr w:rsidR="00AA3432" w14:paraId="6FC2FFDB" w14:textId="77777777" w:rsidTr="00AA3432"><w:trPr><w:cnfStyle w:val="100000000000" w:firstRow="1" w:lastRow="0" w:firstColumn="0" w:lastColumn="0" w:oddVBand="0" w:evenVBand="0" w:oddHBand="0" w:evenHBand="0" w:firstRowFirstColumn="0" w:firstRowLastColumn="0" w:lastRowFirstColumn="0" w:lastRowLastColumn="0"/></w:trPr><w:tc><w:tcPr><w:tcW w:w="9017" w:type="dxa"/><w:gridSpan w:val="2"/><w:shd w:val="clear" w:color="auto" w:fill="EBC052"/></w:tcPr><w:p w14:paraId="117FD2B4" w14:textId="77777777" w:rsidR="00AA3432" w:rsidRDefault="00000000"><w:pPr><w:spacing w:after="120"/><w:rPr><w:rFonts w:ascii="Play" w:eastAsia="Play" w:hAnsi="Play" w:cs="Play"/><w:color w:val="404040"/><w:sz w:val="20"/><w:szCs w:val="20"/></w:rPr></w:pPr><w:r><w:rPr><w:rFonts w:ascii="Play" w:eastAsia="Play" w:hAnsi="Play" w:cs="Play"/><w:color w:val="404040"/><w:sz w:val="20"/><w:szCs w:val="20"/></w:rPr><w:t>Przyjąłem do wiadomości oraz akceptuję powyższe Ogólne Warunki Świadczenia Usług</w:t></w:r></w:p></w:tc></w:tr><w:tr w:rsidR="00AA3432" w14:paraId="42991645" w14:textId="77777777" w:rsidTr="00AA3432"><w:tc><w:tcPr><w:tcW w:w="3288" w:type="dxa"/><w:shd w:val="clear" w:color="auto" w:fill="FFFFFF"/></w:tcPr><w:p w14:paraId="26DE64CE" w14:textId="77777777" w:rsidR="00AA3432" w:rsidRDefault="00000000"><w:pPr><w:rPr><w:rFonts w:ascii="Play" w:eastAsia="Play" w:hAnsi="Play" w:cs="Play"/><w:sz w:val="20"/><w:szCs w:val="20"/></w:rPr></w:pPr><w:r><w:rPr><w:rFonts w:ascii="Play" w:eastAsia="Play" w:hAnsi="Play" w:cs="Play"/><w:sz w:val="20"/><w:szCs w:val="20"/></w:rPr><w:t>Data i miejsce</w:t></w:r></w:p></w:tc><w:tc><w:tcPr><w:tcW w:w="5729" w:type="dxa"/><w:shd w:val="clear" w:color="auto" w:fill="FFFFFF"/></w:tcPr><w:p w14:paraId="3CCDEA0F" w14:textId="77777777" w:rsidR="00AA3432" w:rsidRDefault="00000000"><w:pPr><w:spacing w:after="120"/><w:rPr><w:rFonts w:ascii="Play" w:eastAsia="Play" w:hAnsi="Play" w:cs="Play"/><w:sz w:val="20"/><w:szCs w:val="20"/></w:rPr></w:pPr><w:r><w:rPr><w:rFonts w:ascii="Play" w:eastAsia="Play" w:hAnsi="Play" w:cs="Play"/><w:sz w:val="20"/><w:szCs w:val="20"/></w:rPr><w:t>(xxx)</w:t></w:r></w:p></w:tc></w:tr><w:tr w:rsidR="00AA3432" w14:paraId="59819675" w14:textId="77777777" w:rsidTr="00AA3432"><w:trPr><w:cnfStyle w:val="010000000000" w:firstRow="0" w:lastRow="1" w:firstColumn="0" w:lastColumn="0" w:oddVBand="0" w:evenVBand="0" w:oddHBand="0" w:evenHBand="0" w:firstRowFirstColumn="0" w:firstRowLastColumn="0" w:lastRowFirstColumn="0" w:lastRowLastColumn="0"/></w:trPr><w:tc><w:tcPr><w:tcW w:w="3288" w:type="dxa"/><w:shd w:val="clear" w:color="auto" w:fill="FFFFFF"/></w:tcPr><w:p w14:paraId="05F82039" w14:textId="77777777" w:rsidR="00AA3432" w:rsidRDefault="00AA3432"><w:pPr><w:rPr><w:rFonts w:ascii="Play" w:eastAsia="Play" w:hAnsi="Play" w:cs="Play"/><w:sz w:val="20"/><w:szCs w:val="20"/></w:rPr></w:pPr></w:p></w:tc><w:tc><w:tcPr><w:tcW w:w="5729" w:type="dxa"/><w:shd w:val="clear" w:color="auto" w:fill="FFFFFF"/></w:tcPr><w:p w14:paraId="1AF8E54E" w14:textId="77777777" w:rsidR="00AA3432" w:rsidRDefault="00AA3432"><w:pPr><w:spacing w:after="120"/><w:rPr><w:rFonts w:ascii="Play" w:eastAsia="Play" w:hAnsi="Play" w:cs="Play"/><w:sz w:val="20"/><w:szCs w:val="20"/></w:rPr></w:pPr></w:p></w:tc></w:tr></w:tbl><w:p w14:paraId="5B75FE63" w14:textId="77777777" w:rsidR="00AA3432" w:rsidRDefault="00AA3432"><w:pPr><w:pBdr><w:top w:val="nil"/><w:left w:val="nil"/><w:bottom w:val="nil"/><w:right w:val="nil"/><w:between w:val="nil"/></w:pBdr><w:spacing w:before="960" w:after="0" w:line="240" w:lineRule="auto"/><w:rPr><w:rFonts w:ascii="Play" w:eastAsia="Play" w:hAnsi="Play" w:cs="Play"/></w:rPr></w:pPr></w:p><w:sectPr w:rsidR="00AA3432"><w:type w:val="continuous"/><w:pgSz w:w="11907" w:h="16839"/><w:pgMar w:top="1440" w:right="1440" w:bottom="1440" w:left="1440" w:header="720" w:footer="864" w:gutter="0"/><w:cols w:space="708"/></w:sectPr></w:body>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E75600" w14:textId="77777777" w:rsidR="00F479C3" w:rsidRDefault="00F479C3">
      <w:pPr>
        <w:spacing w:after="0" w:line="240" w:lineRule="auto"/>
      </w:pPr>
      <w:r>
        <w:separator/>
      </w:r>
    </w:p>
  </w:endnote>
  <w:endnote w:type="continuationSeparator" w:id="0">
    <w:p w14:paraId="6111238A" w14:textId="77777777" w:rsidR="00F479C3" w:rsidRDefault="00F47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03B9B3E4-F94B-4847-8C90-238A6A8111F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360A8A3-4D85-9643-84B0-2AA91676B108}"/>
    <w:embedBold r:id="rId4" w:fontKey="{18017F95-069E-EC47-A5FE-48B9A81EA2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1744E08-4EF7-EB43-A856-51CD306DE63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5C0FDFB8-D952-1540-B682-E860A55A09F0}"/>
    <w:embedBold r:id="rId7" w:fontKey="{4CFC27AF-9659-8941-AF84-831158271A37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0EB079FD-AE1B-8245-A241-3BB384D699BE}"/>
  </w:font>
  <w:font w:name="Play">
    <w:charset w:val="00"/>
    <w:family w:val="auto"/>
    <w:pitch w:val="default"/>
    <w:embedBold r:id="rId10" w:fontKey="{EDADCF0E-CD58-FE45-AC3D-C9A0E63193C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F4A6213D-1891-B240-8500-1C9CC3B471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BACCC" w14:textId="77777777" w:rsidR="00AA3432" w:rsidRDefault="00000000">
    <w:pPr>
      <w:rPr>
        <w:rFonts w:ascii="Play" w:eastAsia="Play" w:hAnsi="Play" w:cs="Play"/>
        <w:sz w:val="16"/>
        <w:szCs w:val="16"/>
      </w:rPr>
    </w:pP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1BE1B9BE" wp14:editId="3D9F6CAA">
          <wp:simplePos x="0" y="0"/>
          <wp:positionH relativeFrom="column">
            <wp:posOffset>2124075</wp:posOffset>
          </wp:positionH>
          <wp:positionV relativeFrom="paragraph">
            <wp:posOffset>247650</wp:posOffset>
          </wp:positionV>
          <wp:extent cx="4510088" cy="1408466"/>
          <wp:effectExtent l="0" t="0" r="0" b="0"/>
          <wp:wrapNone/>
          <wp:docPr id="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10088" cy="140846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4"/>
      <w:tblW w:w="9027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4513"/>
      <w:gridCol w:w="4514"/>
    </w:tblGrid>
    <w:tr w:rsidR="00AA3432" w14:paraId="74BD3B8B" w14:textId="77777777">
      <w:trPr>
        <w:trHeight w:val="380"/>
      </w:trPr>
      <w:tc>
        <w:tcPr>
          <w:tcW w:w="4513" w:type="dxa"/>
          <w:tcBorders>
            <w:top w:val="nil"/>
            <w:left w:val="nil"/>
            <w:bottom w:val="nil"/>
            <w:right w:val="nil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440EC24" w14:textId="77777777" w:rsidR="00AA3432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rPr>
              <w:rFonts w:ascii="Play" w:eastAsia="Play" w:hAnsi="Play" w:cs="Play"/>
              <w:color w:val="666666"/>
              <w:sz w:val="16"/>
              <w:szCs w:val="16"/>
            </w:rPr>
          </w:pPr>
          <w:r>
            <w:rPr>
              <w:rFonts w:ascii="Play" w:eastAsia="Play" w:hAnsi="Play" w:cs="Play"/>
              <w:color w:val="666666"/>
              <w:sz w:val="16"/>
              <w:szCs w:val="16"/>
            </w:rPr>
            <w:t xml:space="preserve">Wygenerowane przez app.aidrops.pl </w:t>
          </w:r>
        </w:p>
      </w:tc>
      <w:tc>
        <w:tcPr>
          <w:tcW w:w="4513" w:type="dxa"/>
          <w:tcBorders>
            <w:top w:val="nil"/>
            <w:left w:val="nil"/>
            <w:bottom w:val="nil"/>
            <w:right w:val="nil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9B01FB4" w14:textId="77777777" w:rsidR="00AA3432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jc w:val="right"/>
            <w:rPr>
              <w:rFonts w:ascii="Play" w:eastAsia="Play" w:hAnsi="Play" w:cs="Play"/>
              <w:sz w:val="16"/>
              <w:szCs w:val="16"/>
            </w:rPr>
          </w:pPr>
          <w:r>
            <w:rPr>
              <w:rFonts w:ascii="Play" w:eastAsia="Play" w:hAnsi="Play" w:cs="Play"/>
              <w:sz w:val="16"/>
              <w:szCs w:val="16"/>
            </w:rPr>
            <w:fldChar w:fldCharType="begin"/>
          </w:r>
          <w:r>
            <w:rPr>
              <w:rFonts w:ascii="Play" w:eastAsia="Play" w:hAnsi="Play" w:cs="Play"/>
              <w:sz w:val="16"/>
              <w:szCs w:val="16"/>
            </w:rPr>
            <w:instrText>PAGE</w:instrText>
          </w:r>
          <w:r>
            <w:rPr>
              <w:rFonts w:ascii="Play" w:eastAsia="Play" w:hAnsi="Play" w:cs="Play"/>
              <w:sz w:val="16"/>
              <w:szCs w:val="16"/>
            </w:rPr>
            <w:fldChar w:fldCharType="separate"/>
          </w:r>
          <w:r w:rsidR="001E02F2">
            <w:rPr>
              <w:rFonts w:ascii="Play" w:eastAsia="Play" w:hAnsi="Play" w:cs="Play"/>
              <w:noProof/>
              <w:sz w:val="16"/>
              <w:szCs w:val="16"/>
            </w:rPr>
            <w:t>1</w:t>
          </w:r>
          <w:r>
            <w:rPr>
              <w:rFonts w:ascii="Play" w:eastAsia="Play" w:hAnsi="Play" w:cs="Play"/>
              <w:sz w:val="16"/>
              <w:szCs w:val="16"/>
            </w:rPr>
            <w:fldChar w:fldCharType="end"/>
          </w:r>
        </w:p>
      </w:tc>
    </w:tr>
  </w:tbl>
  <w:p w14:paraId="1AA226C7" w14:textId="77777777" w:rsidR="00AA3432" w:rsidRDefault="00AA3432">
    <w:pPr>
      <w:rPr>
        <w:rFonts w:ascii="Play" w:eastAsia="Play" w:hAnsi="Play" w:cs="Play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22C9B" w14:textId="77777777" w:rsidR="00AA3432" w:rsidRDefault="00AA34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0AEE4" w14:textId="77777777" w:rsidR="00F479C3" w:rsidRDefault="00F479C3">
      <w:pPr>
        <w:spacing w:after="0" w:line="240" w:lineRule="auto"/>
      </w:pPr>
      <w:r>
        <w:separator/>
      </w:r>
    </w:p>
  </w:footnote>
  <w:footnote w:type="continuationSeparator" w:id="0">
    <w:p w14:paraId="07C23A6A" w14:textId="77777777" w:rsidR="00F479C3" w:rsidRDefault="00F47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913F00" w14:textId="77777777" w:rsidR="00AA34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</w:pPr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6E15FBED" wp14:editId="5C6EA5F6">
          <wp:simplePos x="0" y="0"/>
          <wp:positionH relativeFrom="column">
            <wp:posOffset>-963449</wp:posOffset>
          </wp:positionH>
          <wp:positionV relativeFrom="paragraph">
            <wp:posOffset>-342899</wp:posOffset>
          </wp:positionV>
          <wp:extent cx="7658100" cy="819150"/>
          <wp:effectExtent l="0" t="0" r="0" b="0"/>
          <wp:wrapNone/>
          <wp:docPr id="7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58100" cy="819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9B117E" w14:textId="77777777" w:rsidR="00AA3432" w:rsidRDefault="00AA34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D40CF"/>
    <w:multiLevelType w:val="multilevel"/>
    <w:tmpl w:val="2D72C298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C0C6094"/>
    <w:multiLevelType w:val="multilevel"/>
    <w:tmpl w:val="BCD4B5EA"/>
    <w:lvl w:ilvl="0">
      <w:start w:val="1"/>
      <w:numFmt w:val="bullet"/>
      <w:lvlText w:val="●"/>
      <w:lvlJc w:val="left"/>
      <w:pPr>
        <w:ind w:left="504" w:hanging="360"/>
      </w:pPr>
      <w:rPr>
        <w:rFonts w:ascii="Noto Sans Symbols" w:eastAsia="Noto Sans Symbols" w:hAnsi="Noto Sans Symbols" w:cs="Noto Sans Symbols"/>
        <w:color w:val="EBC05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62F5625"/>
    <w:multiLevelType w:val="multilevel"/>
    <w:tmpl w:val="338AC73E"/>
    <w:lvl w:ilvl="0">
      <w:start w:val="1"/>
      <w:numFmt w:val="bullet"/>
      <w:lvlText w:val="●"/>
      <w:lvlJc w:val="left"/>
      <w:pPr>
        <w:ind w:left="504" w:hanging="360"/>
      </w:pPr>
      <w:rPr>
        <w:rFonts w:ascii="Noto Sans Symbols" w:eastAsia="Noto Sans Symbols" w:hAnsi="Noto Sans Symbols" w:cs="Noto Sans Symbols"/>
        <w:color w:val="EBC05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7AC6F13"/>
    <w:multiLevelType w:val="multilevel"/>
    <w:tmpl w:val="0756CF1A"/>
    <w:lvl w:ilvl="0">
      <w:start w:val="1"/>
      <w:numFmt w:val="lowerLetter"/>
      <w:lvlText w:val="%1)"/>
      <w:lvlJc w:val="left"/>
      <w:pPr>
        <w:ind w:left="1077" w:hanging="360"/>
      </w:pPr>
    </w:lvl>
    <w:lvl w:ilvl="1">
      <w:start w:val="1"/>
      <w:numFmt w:val="lowerLetter"/>
      <w:lvlText w:val="%2."/>
      <w:lvlJc w:val="left"/>
      <w:pPr>
        <w:ind w:left="1797" w:hanging="360"/>
      </w:pPr>
    </w:lvl>
    <w:lvl w:ilvl="2">
      <w:start w:val="1"/>
      <w:numFmt w:val="lowerRoman"/>
      <w:lvlText w:val="%3."/>
      <w:lvlJc w:val="right"/>
      <w:pPr>
        <w:ind w:left="2517" w:hanging="180"/>
      </w:pPr>
    </w:lvl>
    <w:lvl w:ilvl="3">
      <w:start w:val="1"/>
      <w:numFmt w:val="decimal"/>
      <w:lvlText w:val="%4."/>
      <w:lvlJc w:val="left"/>
      <w:pPr>
        <w:ind w:left="3237" w:hanging="360"/>
      </w:pPr>
    </w:lvl>
    <w:lvl w:ilvl="4">
      <w:start w:val="1"/>
      <w:numFmt w:val="lowerLetter"/>
      <w:lvlText w:val="%5."/>
      <w:lvlJc w:val="left"/>
      <w:pPr>
        <w:ind w:left="3957" w:hanging="360"/>
      </w:pPr>
    </w:lvl>
    <w:lvl w:ilvl="5">
      <w:start w:val="1"/>
      <w:numFmt w:val="lowerRoman"/>
      <w:lvlText w:val="%6."/>
      <w:lvlJc w:val="right"/>
      <w:pPr>
        <w:ind w:left="4677" w:hanging="180"/>
      </w:pPr>
    </w:lvl>
    <w:lvl w:ilvl="6">
      <w:start w:val="1"/>
      <w:numFmt w:val="decimal"/>
      <w:lvlText w:val="%7."/>
      <w:lvlJc w:val="left"/>
      <w:pPr>
        <w:ind w:left="5397" w:hanging="360"/>
      </w:pPr>
    </w:lvl>
    <w:lvl w:ilvl="7">
      <w:start w:val="1"/>
      <w:numFmt w:val="lowerLetter"/>
      <w:lvlText w:val="%8."/>
      <w:lvlJc w:val="left"/>
      <w:pPr>
        <w:ind w:left="6117" w:hanging="360"/>
      </w:pPr>
    </w:lvl>
    <w:lvl w:ilvl="8">
      <w:start w:val="1"/>
      <w:numFmt w:val="lowerRoman"/>
      <w:lvlText w:val="%9."/>
      <w:lvlJc w:val="right"/>
      <w:pPr>
        <w:ind w:left="6837" w:hanging="180"/>
      </w:pPr>
    </w:lvl>
  </w:abstractNum>
  <w:abstractNum w:abstractNumId="4" w15:restartNumberingAfterBreak="0">
    <w:nsid w:val="3FFE3C6F"/>
    <w:multiLevelType w:val="multilevel"/>
    <w:tmpl w:val="6AC8D5DE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5" w15:restartNumberingAfterBreak="0">
    <w:nsid w:val="46CB1377"/>
    <w:multiLevelType w:val="multilevel"/>
    <w:tmpl w:val="D2105AE6"/>
    <w:lvl w:ilvl="0">
      <w:start w:val="1"/>
      <w:numFmt w:val="lowerLetter"/>
      <w:lvlText w:val="%1)"/>
      <w:lvlJc w:val="left"/>
      <w:pPr>
        <w:ind w:left="720" w:hanging="360"/>
      </w:pPr>
      <w:rPr>
        <w:rFonts w:ascii="Calibri" w:eastAsia="Calibri" w:hAnsi="Calibri" w:cs="Calibri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DD3D1F"/>
    <w:multiLevelType w:val="multilevel"/>
    <w:tmpl w:val="38069D8C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3203"/>
    <w:multiLevelType w:val="multilevel"/>
    <w:tmpl w:val="95847CE2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8" w15:restartNumberingAfterBreak="0">
    <w:nsid w:val="545E7120"/>
    <w:multiLevelType w:val="multilevel"/>
    <w:tmpl w:val="4810F914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6D3857BC"/>
    <w:multiLevelType w:val="multilevel"/>
    <w:tmpl w:val="415A6FFC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abstractNum w:abstractNumId="10" w15:restartNumberingAfterBreak="0">
    <w:nsid w:val="7BDC7A23"/>
    <w:multiLevelType w:val="multilevel"/>
    <w:tmpl w:val="C9EAB026"/>
    <w:lvl w:ilvl="0">
      <w:start w:val="1"/>
      <w:numFmt w:val="lowerLetter"/>
      <w:lvlText w:val="%1)"/>
      <w:lvlJc w:val="left"/>
      <w:pPr>
        <w:ind w:left="717" w:hanging="360"/>
      </w:pPr>
    </w:lvl>
    <w:lvl w:ilvl="1">
      <w:start w:val="1"/>
      <w:numFmt w:val="lowerLetter"/>
      <w:lvlText w:val="%2."/>
      <w:lvlJc w:val="left"/>
      <w:pPr>
        <w:ind w:left="1437" w:hanging="360"/>
      </w:pPr>
    </w:lvl>
    <w:lvl w:ilvl="2">
      <w:start w:val="1"/>
      <w:numFmt w:val="lowerRoman"/>
      <w:lvlText w:val="%3."/>
      <w:lvlJc w:val="right"/>
      <w:pPr>
        <w:ind w:left="2157" w:hanging="180"/>
      </w:pPr>
    </w:lvl>
    <w:lvl w:ilvl="3">
      <w:start w:val="1"/>
      <w:numFmt w:val="decimal"/>
      <w:lvlText w:val="%4."/>
      <w:lvlJc w:val="left"/>
      <w:pPr>
        <w:ind w:left="2877" w:hanging="360"/>
      </w:pPr>
    </w:lvl>
    <w:lvl w:ilvl="4">
      <w:start w:val="1"/>
      <w:numFmt w:val="lowerLetter"/>
      <w:lvlText w:val="%5."/>
      <w:lvlJc w:val="left"/>
      <w:pPr>
        <w:ind w:left="3597" w:hanging="360"/>
      </w:pPr>
    </w:lvl>
    <w:lvl w:ilvl="5">
      <w:start w:val="1"/>
      <w:numFmt w:val="lowerRoman"/>
      <w:lvlText w:val="%6."/>
      <w:lvlJc w:val="right"/>
      <w:pPr>
        <w:ind w:left="4317" w:hanging="180"/>
      </w:pPr>
    </w:lvl>
    <w:lvl w:ilvl="6">
      <w:start w:val="1"/>
      <w:numFmt w:val="decimal"/>
      <w:lvlText w:val="%7."/>
      <w:lvlJc w:val="left"/>
      <w:pPr>
        <w:ind w:left="5037" w:hanging="360"/>
      </w:pPr>
    </w:lvl>
    <w:lvl w:ilvl="7">
      <w:start w:val="1"/>
      <w:numFmt w:val="lowerLetter"/>
      <w:lvlText w:val="%8."/>
      <w:lvlJc w:val="left"/>
      <w:pPr>
        <w:ind w:left="5757" w:hanging="360"/>
      </w:pPr>
    </w:lvl>
    <w:lvl w:ilvl="8">
      <w:start w:val="1"/>
      <w:numFmt w:val="lowerRoman"/>
      <w:lvlText w:val="%9."/>
      <w:lvlJc w:val="right"/>
      <w:pPr>
        <w:ind w:left="6477" w:hanging="180"/>
      </w:pPr>
    </w:lvl>
  </w:abstractNum>
  <w:num w:numId="1" w16cid:durableId="1352679194">
    <w:abstractNumId w:val="9"/>
  </w:num>
  <w:num w:numId="2" w16cid:durableId="201551833">
    <w:abstractNumId w:val="7"/>
  </w:num>
  <w:num w:numId="3" w16cid:durableId="2087530842">
    <w:abstractNumId w:val="2"/>
  </w:num>
  <w:num w:numId="4" w16cid:durableId="803088069">
    <w:abstractNumId w:val="1"/>
  </w:num>
  <w:num w:numId="5" w16cid:durableId="2036883746">
    <w:abstractNumId w:val="4"/>
  </w:num>
  <w:num w:numId="6" w16cid:durableId="958951394">
    <w:abstractNumId w:val="0"/>
  </w:num>
  <w:num w:numId="7" w16cid:durableId="1622028617">
    <w:abstractNumId w:val="10"/>
  </w:num>
  <w:num w:numId="8" w16cid:durableId="121264487">
    <w:abstractNumId w:val="8"/>
  </w:num>
  <w:num w:numId="9" w16cid:durableId="1745492183">
    <w:abstractNumId w:val="6"/>
  </w:num>
  <w:num w:numId="10" w16cid:durableId="213275469">
    <w:abstractNumId w:val="3"/>
  </w:num>
  <w:num w:numId="11" w16cid:durableId="3330719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432"/>
    <w:rsid w:val="00067961"/>
    <w:rsid w:val="0019326E"/>
    <w:rsid w:val="001E02F2"/>
    <w:rsid w:val="002507B1"/>
    <w:rsid w:val="003C6054"/>
    <w:rsid w:val="005923F7"/>
    <w:rsid w:val="00AA3432"/>
    <w:rsid w:val="00CF4DA2"/>
    <w:rsid w:val="00EE1C6F"/>
    <w:rsid w:val="00F47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06F3C15"/>
  <w15:docId w15:val="{9B8506F2-7DD8-7B47-B2C8-C6C481ED2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color w:val="404040"/>
        <w:sz w:val="18"/>
        <w:szCs w:val="18"/>
        <w:lang w:val="pl-PL" w:eastAsia="pl-PL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600" w:after="240" w:line="240" w:lineRule="auto"/>
      <w:outlineLvl w:val="0"/>
    </w:pPr>
    <w:rPr>
      <w:b/>
      <w:smallCaps/>
      <w:color w:val="1F4E79"/>
      <w:sz w:val="28"/>
      <w:szCs w:val="28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120" w:line="240" w:lineRule="auto"/>
      <w:outlineLvl w:val="1"/>
    </w:pPr>
    <w:rPr>
      <w:b/>
      <w:color w:val="5B9BD5"/>
      <w:sz w:val="24"/>
      <w:szCs w:val="24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ytu">
    <w:name w:val="Title"/>
    <w:basedOn w:val="Normalny"/>
    <w:next w:val="Normalny"/>
    <w:uiPriority w:val="10"/>
    <w:qFormat/>
    <w:pPr>
      <w:pBdr>
        <w:left w:val="single" w:sz="18" w:space="4" w:color="1F4E79"/>
      </w:pBdr>
      <w:spacing w:after="0" w:line="420" w:lineRule="auto"/>
    </w:pPr>
    <w:rPr>
      <w:rFonts w:ascii="Arial Black" w:eastAsia="Arial Black" w:hAnsi="Arial Black" w:cs="Arial Black"/>
      <w:smallCaps/>
      <w:color w:val="1F4E79"/>
      <w:sz w:val="38"/>
      <w:szCs w:val="38"/>
    </w:rPr>
  </w:style>
  <w:style w:type="paragraph" w:styleId="Podtytu">
    <w:name w:val="Subtitle"/>
    <w:basedOn w:val="Normalny"/>
    <w:next w:val="Normalny"/>
    <w:uiPriority w:val="11"/>
    <w:qFormat/>
    <w:pPr>
      <w:pBdr>
        <w:left w:val="single" w:sz="18" w:space="4" w:color="1F4E79"/>
      </w:pBdr>
      <w:spacing w:before="80" w:after="0" w:line="280" w:lineRule="auto"/>
    </w:pPr>
    <w:rPr>
      <w:b/>
      <w:color w:val="5B9BD5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before="120" w:after="0" w:line="240" w:lineRule="auto"/>
    </w:pPr>
    <w:rPr>
      <w:rFonts w:ascii="Calibri" w:eastAsia="Calibri" w:hAnsi="Calibri" w:cs="Calibri"/>
      <w:color w:val="000000"/>
      <w:sz w:val="22"/>
      <w:szCs w:val="22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blPr/>
      <w:tcPr>
        <w:shd w:val="clear" w:color="auto" w:fill="DEEB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a1">
    <w:basedOn w:val="TableNormal"/>
    <w:pPr>
      <w:spacing w:before="120" w:after="0" w:line="240" w:lineRule="auto"/>
    </w:pPr>
    <w:rPr>
      <w:rFonts w:ascii="Calibri" w:eastAsia="Calibri" w:hAnsi="Calibri" w:cs="Calibri"/>
      <w:color w:val="000000"/>
      <w:sz w:val="22"/>
      <w:szCs w:val="22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blPr/>
      <w:tcPr>
        <w:shd w:val="clear" w:color="auto" w:fill="DEEB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before="120" w:after="0" w:line="240" w:lineRule="auto"/>
    </w:pPr>
    <w:rPr>
      <w:rFonts w:ascii="Calibri" w:eastAsia="Calibri" w:hAnsi="Calibri" w:cs="Calibri"/>
      <w:color w:val="000000"/>
      <w:sz w:val="22"/>
      <w:szCs w:val="22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DEEBF6"/>
    </w:tcPr>
    <w:tblStylePr w:type="firstRow">
      <w:pPr>
        <w:keepNext/>
      </w:pPr>
      <w:rPr>
        <w:b/>
      </w:rPr>
      <w:tblPr/>
      <w:tcPr>
        <w:shd w:val="clear" w:color="auto" w:fill="DEEB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1758</Words>
  <Characters>10551</Characters>
  <Application>Microsoft Office Word</Application>
  <DocSecurity>0</DocSecurity>
  <Lines>87</Lines>
  <Paragraphs>24</Paragraphs>
  <ScaleCrop>false</ScaleCrop>
  <Company/>
  <LinksUpToDate>false</LinksUpToDate>
  <CharactersWithSpaces>12285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Maksymilian Siwecki (RZGW Wrocław)</cp:lastModifiedBy>
  <cp:revision>5</cp:revision>
  <dcterms:created xsi:type="dcterms:W3CDTF">2025-10-21T17:32:00Z</dcterms:created>
  <dcterms:modified xsi:type="dcterms:W3CDTF">2025-10-22T17:24:00Z</dcterms:modified>
</cp:coreProperties>
</file>